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077A0" w14:textId="77777777" w:rsidR="00E071B0" w:rsidRPr="00E6226E" w:rsidRDefault="00E071B0" w:rsidP="004C1A44">
      <w:pPr>
        <w:pStyle w:val="MEChapterheading"/>
        <w:jc w:val="center"/>
        <w:rPr>
          <w:b/>
          <w:sz w:val="28"/>
          <w:szCs w:val="28"/>
        </w:rPr>
      </w:pPr>
      <w:r w:rsidRPr="00E6226E">
        <w:rPr>
          <w:b/>
          <w:sz w:val="28"/>
          <w:szCs w:val="28"/>
        </w:rPr>
        <w:t>KiwiBuild Terms</w:t>
      </w:r>
    </w:p>
    <w:p w14:paraId="7D39E7FF" w14:textId="77777777" w:rsidR="00F76329" w:rsidRDefault="00D8591C">
      <w:pPr>
        <w:pStyle w:val="MELegal1"/>
      </w:pPr>
      <w:bookmarkStart w:id="0" w:name="_Toc108707204"/>
      <w:r>
        <w:t>Defined terms</w:t>
      </w:r>
      <w:r w:rsidR="00D16009">
        <w:t>, references</w:t>
      </w:r>
      <w:r>
        <w:t xml:space="preserve"> </w:t>
      </w:r>
      <w:r w:rsidR="002417D7">
        <w:t>and</w:t>
      </w:r>
      <w:r>
        <w:t xml:space="preserve"> interpretation</w:t>
      </w:r>
      <w:bookmarkEnd w:id="0"/>
    </w:p>
    <w:p w14:paraId="31862EA7" w14:textId="77777777" w:rsidR="00F76329" w:rsidRDefault="00D8591C">
      <w:pPr>
        <w:pStyle w:val="MELegal2"/>
      </w:pPr>
      <w:bookmarkStart w:id="1" w:name="_Ref523905509"/>
      <w:bookmarkStart w:id="2" w:name="_Toc108707205"/>
      <w:r>
        <w:t>Defined terms</w:t>
      </w:r>
      <w:bookmarkEnd w:id="1"/>
      <w:bookmarkEnd w:id="2"/>
    </w:p>
    <w:p w14:paraId="03B890D1" w14:textId="77777777" w:rsidR="00F76329" w:rsidRDefault="00D8591C" w:rsidP="00A408EC">
      <w:pPr>
        <w:keepNext/>
        <w:keepLines/>
        <w:ind w:left="680"/>
      </w:pPr>
      <w:r>
        <w:t xml:space="preserve">In this </w:t>
      </w:r>
      <w:r w:rsidR="00E071B0">
        <w:t>Schedule</w:t>
      </w:r>
      <w:r>
        <w:t>:</w:t>
      </w:r>
    </w:p>
    <w:p w14:paraId="5A9854BA" w14:textId="77777777" w:rsidR="00E76390" w:rsidRDefault="00E76390" w:rsidP="00A408EC">
      <w:pPr>
        <w:keepNext/>
        <w:keepLines/>
        <w:ind w:left="680"/>
      </w:pPr>
      <w:r>
        <w:rPr>
          <w:rStyle w:val="normaltextrun"/>
          <w:rFonts w:cs="Arial"/>
          <w:b/>
          <w:bCs/>
          <w:color w:val="000000"/>
          <w:szCs w:val="20"/>
          <w:shd w:val="clear" w:color="auto" w:fill="FFFFFF"/>
        </w:rPr>
        <w:t>Anticipated Marketing Date</w:t>
      </w:r>
      <w:r>
        <w:rPr>
          <w:rStyle w:val="normaltextrun"/>
          <w:rFonts w:cs="Arial"/>
          <w:color w:val="000000"/>
          <w:szCs w:val="20"/>
          <w:shd w:val="clear" w:color="auto" w:fill="FFFFFF"/>
        </w:rPr>
        <w:t xml:space="preserve"> means [</w:t>
      </w:r>
      <w:r>
        <w:rPr>
          <w:rStyle w:val="normaltextrun"/>
          <w:rFonts w:cs="Arial"/>
          <w:i/>
          <w:iCs/>
          <w:color w:val="000000"/>
          <w:szCs w:val="20"/>
          <w:shd w:val="clear" w:color="auto" w:fill="FFFF00"/>
        </w:rPr>
        <w:t>date</w:t>
      </w:r>
      <w:r>
        <w:rPr>
          <w:rStyle w:val="normaltextrun"/>
          <w:rFonts w:cs="Arial"/>
          <w:color w:val="000000"/>
          <w:szCs w:val="20"/>
          <w:shd w:val="clear" w:color="auto" w:fill="FFFFFF"/>
        </w:rPr>
        <w:t>].</w:t>
      </w:r>
      <w:r>
        <w:rPr>
          <w:rStyle w:val="eop"/>
          <w:rFonts w:cs="Arial"/>
          <w:color w:val="000000"/>
          <w:szCs w:val="20"/>
          <w:shd w:val="clear" w:color="auto" w:fill="FFFFFF"/>
        </w:rPr>
        <w:t> </w:t>
      </w:r>
    </w:p>
    <w:p w14:paraId="20F74342" w14:textId="77777777" w:rsidR="007D6B7B" w:rsidRDefault="007D6B7B">
      <w:pPr>
        <w:pStyle w:val="DefinitionL1"/>
      </w:pPr>
      <w:bookmarkStart w:id="3" w:name="_bkAgreedCorp"/>
      <w:bookmarkEnd w:id="3"/>
      <w:r w:rsidRPr="0095656B">
        <w:rPr>
          <w:b/>
        </w:rPr>
        <w:t>Approved Pre-sale Agreement</w:t>
      </w:r>
      <w:r>
        <w:t xml:space="preserve"> means</w:t>
      </w:r>
      <w:r w:rsidR="0095656B">
        <w:t xml:space="preserve"> the form of agreement for the sale of </w:t>
      </w:r>
      <w:r w:rsidR="00BA7581">
        <w:t>KiwiBuild</w:t>
      </w:r>
      <w:r w:rsidR="00D034AC">
        <w:t xml:space="preserve"> </w:t>
      </w:r>
      <w:r w:rsidR="00185C48">
        <w:t>Homes</w:t>
      </w:r>
      <w:r w:rsidR="0095656B">
        <w:t xml:space="preserve"> </w:t>
      </w:r>
      <w:r w:rsidR="0095656B" w:rsidRPr="00EA46CC">
        <w:t xml:space="preserve">approved by </w:t>
      </w:r>
      <w:r w:rsidR="003130C4">
        <w:t>Kāinga Ora</w:t>
      </w:r>
      <w:r w:rsidR="0095656B" w:rsidRPr="00EA46CC">
        <w:t xml:space="preserve"> under clause</w:t>
      </w:r>
      <w:r w:rsidR="00826068">
        <w:t> </w:t>
      </w:r>
      <w:r w:rsidR="00352FCB">
        <w:fldChar w:fldCharType="begin"/>
      </w:r>
      <w:r w:rsidR="00352FCB">
        <w:instrText xml:space="preserve"> REF _Ref510271993 \n \h </w:instrText>
      </w:r>
      <w:r w:rsidR="00352FCB">
        <w:fldChar w:fldCharType="separate"/>
      </w:r>
      <w:r w:rsidR="00794F76">
        <w:t>3</w:t>
      </w:r>
      <w:r w:rsidR="00352FCB">
        <w:fldChar w:fldCharType="end"/>
      </w:r>
      <w:r w:rsidR="00E93BC7">
        <w:t>.</w:t>
      </w:r>
    </w:p>
    <w:p w14:paraId="48DBECBB" w14:textId="77777777" w:rsidR="00392F0F" w:rsidRPr="0034442C" w:rsidRDefault="00392F0F" w:rsidP="00392F0F">
      <w:pPr>
        <w:pStyle w:val="DefinitionL1"/>
        <w:rPr>
          <w:b/>
        </w:rPr>
      </w:pPr>
      <w:r>
        <w:rPr>
          <w:b/>
        </w:rPr>
        <w:t>Brand</w:t>
      </w:r>
      <w:r w:rsidRPr="0034442C">
        <w:rPr>
          <w:b/>
        </w:rPr>
        <w:t xml:space="preserve"> Identity Guidelines</w:t>
      </w:r>
      <w:r>
        <w:rPr>
          <w:b/>
        </w:rPr>
        <w:t xml:space="preserve"> </w:t>
      </w:r>
      <w:r>
        <w:t xml:space="preserve">means the guidelines prepared by </w:t>
      </w:r>
      <w:r w:rsidR="003130C4">
        <w:t>Kāinga Ora</w:t>
      </w:r>
      <w:r>
        <w:t xml:space="preserve"> and provided to the Developer relating to the use of the ‘KiwiBuild’ name and </w:t>
      </w:r>
      <w:proofErr w:type="gramStart"/>
      <w:r>
        <w:t>Trade Marks</w:t>
      </w:r>
      <w:proofErr w:type="gramEnd"/>
      <w:r>
        <w:t xml:space="preserve"> as updated from time to time.</w:t>
      </w:r>
    </w:p>
    <w:p w14:paraId="38158CCA" w14:textId="77777777" w:rsidR="008B4A22" w:rsidRDefault="008B4A22">
      <w:pPr>
        <w:pStyle w:val="DefinitionL1"/>
      </w:pPr>
      <w:r w:rsidRPr="00EB6E72">
        <w:rPr>
          <w:b/>
        </w:rPr>
        <w:t>Cancelled Sale Agreement</w:t>
      </w:r>
      <w:r w:rsidRPr="00EB6E72">
        <w:t xml:space="preserve"> means an agreement entered into by the Developer to sell a KiwiBuild </w:t>
      </w:r>
      <w:r w:rsidR="00185C48">
        <w:t>Home</w:t>
      </w:r>
      <w:r w:rsidRPr="00EB6E72">
        <w:t xml:space="preserve"> to an Eligible Purchaser or, where clause </w:t>
      </w:r>
      <w:r w:rsidR="00842B56">
        <w:fldChar w:fldCharType="begin"/>
      </w:r>
      <w:r w:rsidR="00842B56">
        <w:instrText xml:space="preserve"> REF _Ref107499827 \r \h </w:instrText>
      </w:r>
      <w:r w:rsidR="00842B56">
        <w:fldChar w:fldCharType="separate"/>
      </w:r>
      <w:r w:rsidR="00794F76">
        <w:t>2.4</w:t>
      </w:r>
      <w:r w:rsidR="00842B56">
        <w:fldChar w:fldCharType="end"/>
      </w:r>
      <w:r w:rsidRPr="00EB6E72">
        <w:t xml:space="preserve"> applies, </w:t>
      </w:r>
      <w:r w:rsidR="00CE7C5C">
        <w:t xml:space="preserve">a Secondary Purchaser or </w:t>
      </w:r>
      <w:r w:rsidR="00185C48">
        <w:t>Open Market Purchaser</w:t>
      </w:r>
      <w:r w:rsidR="00042C37" w:rsidRPr="00EB6E72">
        <w:t>,</w:t>
      </w:r>
      <w:r w:rsidRPr="00EB6E72">
        <w:t xml:space="preserve"> </w:t>
      </w:r>
      <w:r w:rsidR="000F3415" w:rsidRPr="00EB6E72">
        <w:t xml:space="preserve">that </w:t>
      </w:r>
      <w:r w:rsidR="0095785E" w:rsidRPr="00EB6E72">
        <w:t xml:space="preserve">has been </w:t>
      </w:r>
      <w:r w:rsidR="000F3415" w:rsidRPr="00EB6E72">
        <w:t>cancelled by the Developer because of purchaser default.</w:t>
      </w:r>
    </w:p>
    <w:p w14:paraId="2DC6E678" w14:textId="77777777" w:rsidR="00CB6E0E" w:rsidRPr="00CB6E0E" w:rsidRDefault="00CB6E0E">
      <w:pPr>
        <w:pStyle w:val="DefinitionL1"/>
      </w:pPr>
      <w:r>
        <w:rPr>
          <w:b/>
        </w:rPr>
        <w:t>CHP</w:t>
      </w:r>
      <w:r w:rsidRPr="00CB6E0E">
        <w:t xml:space="preserve"> means a community housing provider as defined in the </w:t>
      </w:r>
      <w:r w:rsidRPr="00CB6E0E">
        <w:rPr>
          <w:i/>
        </w:rPr>
        <w:t>Public and Community Housing Management Act 1992</w:t>
      </w:r>
      <w:r w:rsidRPr="00CB6E0E">
        <w:t xml:space="preserve"> and registered under that Act.</w:t>
      </w:r>
    </w:p>
    <w:p w14:paraId="42844F34" w14:textId="77777777" w:rsidR="00E6226E" w:rsidRPr="00E457F0" w:rsidRDefault="00E6226E" w:rsidP="00E6226E">
      <w:pPr>
        <w:pStyle w:val="DefinitionL1"/>
      </w:pPr>
      <w:r w:rsidRPr="00E457F0">
        <w:rPr>
          <w:b/>
        </w:rPr>
        <w:t xml:space="preserve">Development Agreement </w:t>
      </w:r>
      <w:r w:rsidRPr="00E457F0">
        <w:t xml:space="preserve">means the Agreement for Sale and Development between Kāinga Ora </w:t>
      </w:r>
      <w:r>
        <w:t xml:space="preserve">(or its subsidiary) </w:t>
      </w:r>
      <w:r w:rsidRPr="00E457F0">
        <w:t xml:space="preserve">and the </w:t>
      </w:r>
      <w:r>
        <w:t>Developer</w:t>
      </w:r>
      <w:r w:rsidRPr="00E457F0">
        <w:t xml:space="preserve"> of which this Schedule forms part.</w:t>
      </w:r>
    </w:p>
    <w:p w14:paraId="68DF4DE9" w14:textId="77777777" w:rsidR="00AF0E14" w:rsidRDefault="00294575" w:rsidP="003E169A">
      <w:pPr>
        <w:ind w:left="680"/>
      </w:pPr>
      <w:r w:rsidRPr="00401DB0">
        <w:rPr>
          <w:b/>
        </w:rPr>
        <w:t>Eligible Purchaser</w:t>
      </w:r>
      <w:r>
        <w:t xml:space="preserve"> means a person who meets </w:t>
      </w:r>
      <w:r w:rsidR="00F55933">
        <w:t xml:space="preserve">the KiwiBuild eligibility criteria published by Kāinga Ora as at the date of </w:t>
      </w:r>
      <w:r w:rsidR="003E169A">
        <w:t>the Development Agreement</w:t>
      </w:r>
      <w:r w:rsidR="00F55933">
        <w:t>, or</w:t>
      </w:r>
      <w:r w:rsidR="00F55933" w:rsidRPr="008A1E67">
        <w:t xml:space="preserve"> </w:t>
      </w:r>
      <w:r w:rsidR="00F55933">
        <w:t xml:space="preserve">any amended or replacement criteria published from time to time by Kāinga </w:t>
      </w:r>
      <w:proofErr w:type="gramStart"/>
      <w:r w:rsidR="00F55933">
        <w:t>Ora</w:t>
      </w:r>
      <w:r w:rsidR="00AF0E14">
        <w:t>, and</w:t>
      </w:r>
      <w:proofErr w:type="gramEnd"/>
      <w:r w:rsidR="00AF0E14">
        <w:t xml:space="preserve"> includes any such person proposing to buy a KiwiBuild Home together with </w:t>
      </w:r>
      <w:r w:rsidR="00AF0E14" w:rsidRPr="00AF0E14">
        <w:t xml:space="preserve">Kāinga Ora </w:t>
      </w:r>
      <w:r w:rsidR="00AF0E14">
        <w:t xml:space="preserve">or a PHO Provider </w:t>
      </w:r>
      <w:r w:rsidR="00AF0E14" w:rsidRPr="00AF0E14">
        <w:t>under a shared ownership arrangement</w:t>
      </w:r>
      <w:r w:rsidR="00F55933">
        <w:t>.</w:t>
      </w:r>
    </w:p>
    <w:p w14:paraId="59BCE38C" w14:textId="77777777" w:rsidR="009F7911" w:rsidRPr="00D6254E" w:rsidRDefault="009F7911" w:rsidP="00D6254E">
      <w:pPr>
        <w:pStyle w:val="DefinitionL1"/>
        <w:numPr>
          <w:ilvl w:val="0"/>
          <w:numId w:val="0"/>
        </w:numPr>
        <w:ind w:left="680"/>
      </w:pPr>
      <w:r w:rsidRPr="001B4465">
        <w:rPr>
          <w:b/>
        </w:rPr>
        <w:t>GST</w:t>
      </w:r>
      <w:r w:rsidRPr="00D6254E">
        <w:t xml:space="preserve"> means goods and services tax under the GST Act</w:t>
      </w:r>
      <w:r w:rsidR="00915496" w:rsidRPr="00D6254E">
        <w:t>.</w:t>
      </w:r>
      <w:r w:rsidRPr="00D6254E">
        <w:t xml:space="preserve"> </w:t>
      </w:r>
    </w:p>
    <w:p w14:paraId="3E724E06" w14:textId="77777777" w:rsidR="009F7911" w:rsidRDefault="009F7911" w:rsidP="00D8591C">
      <w:pPr>
        <w:pStyle w:val="DefinitionL1"/>
        <w:numPr>
          <w:ilvl w:val="0"/>
          <w:numId w:val="0"/>
        </w:numPr>
        <w:ind w:left="680"/>
      </w:pPr>
      <w:r>
        <w:rPr>
          <w:b/>
        </w:rPr>
        <w:t xml:space="preserve">Intellectual Property </w:t>
      </w:r>
      <w:r>
        <w:t>means all intellectual property rights and interests (including the goodwill and any other common law rights and interests) owned, licensed or held by a party or used by it, including without limiting the Trade Marks, domain names, patents, designs, copyrights, know how, trade names, symbols, logos and licenses or similar use rights in respect of such rights and interests and any other intellectual property rights enforceable in New Zealand and elsewhere.</w:t>
      </w:r>
    </w:p>
    <w:p w14:paraId="4227FFB1" w14:textId="77777777" w:rsidR="00F26340" w:rsidRPr="00B03A19" w:rsidRDefault="00F26340" w:rsidP="00D8591C">
      <w:pPr>
        <w:pStyle w:val="DefinitionL1"/>
        <w:numPr>
          <w:ilvl w:val="0"/>
          <w:numId w:val="0"/>
        </w:numPr>
        <w:ind w:left="680"/>
        <w:rPr>
          <w:lang w:val="en-NZ"/>
        </w:rPr>
      </w:pPr>
      <w:bookmarkStart w:id="4" w:name="_Hlk20477737"/>
      <w:r w:rsidRPr="00B03A19">
        <w:rPr>
          <w:b/>
          <w:lang w:val="en-NZ"/>
        </w:rPr>
        <w:t>Kāinga Ora</w:t>
      </w:r>
      <w:r w:rsidRPr="00B03A19">
        <w:rPr>
          <w:lang w:val="en-NZ"/>
        </w:rPr>
        <w:t xml:space="preserve"> means</w:t>
      </w:r>
      <w:r w:rsidR="00132C86" w:rsidRPr="00B03A19">
        <w:rPr>
          <w:lang w:val="en-NZ"/>
        </w:rPr>
        <w:t xml:space="preserve"> Kāinga Ora</w:t>
      </w:r>
      <w:r w:rsidR="008C613D">
        <w:rPr>
          <w:lang w:val="en-NZ"/>
        </w:rPr>
        <w:t xml:space="preserve"> </w:t>
      </w:r>
      <w:r w:rsidR="00132C86" w:rsidRPr="00B03A19">
        <w:rPr>
          <w:lang w:val="en-NZ"/>
        </w:rPr>
        <w:t>–</w:t>
      </w:r>
      <w:r w:rsidR="008C613D">
        <w:rPr>
          <w:lang w:val="en-NZ"/>
        </w:rPr>
        <w:t xml:space="preserve"> </w:t>
      </w:r>
      <w:r w:rsidR="00132C86" w:rsidRPr="00B03A19">
        <w:rPr>
          <w:lang w:val="en-NZ"/>
        </w:rPr>
        <w:t xml:space="preserve">Homes and Communities established under </w:t>
      </w:r>
      <w:r w:rsidR="00132C86" w:rsidRPr="00B03A19">
        <w:rPr>
          <w:i/>
          <w:lang w:val="en-NZ"/>
        </w:rPr>
        <w:t>section 8</w:t>
      </w:r>
      <w:r w:rsidR="00132C86" w:rsidRPr="00B03A19">
        <w:rPr>
          <w:lang w:val="en-NZ"/>
        </w:rPr>
        <w:t xml:space="preserve"> of the </w:t>
      </w:r>
      <w:r w:rsidR="00A46EFA" w:rsidRPr="00B03A19">
        <w:rPr>
          <w:i/>
          <w:lang w:val="en-NZ"/>
        </w:rPr>
        <w:t>Kāinga Ora</w:t>
      </w:r>
      <w:r w:rsidR="008C613D">
        <w:rPr>
          <w:i/>
          <w:lang w:val="en-NZ"/>
        </w:rPr>
        <w:t xml:space="preserve"> </w:t>
      </w:r>
      <w:r w:rsidR="00A46EFA" w:rsidRPr="00B03A19">
        <w:rPr>
          <w:i/>
          <w:lang w:val="en-NZ"/>
        </w:rPr>
        <w:t>–</w:t>
      </w:r>
      <w:r w:rsidR="008C613D">
        <w:rPr>
          <w:i/>
          <w:lang w:val="en-NZ"/>
        </w:rPr>
        <w:t xml:space="preserve"> </w:t>
      </w:r>
      <w:r w:rsidR="00A46EFA" w:rsidRPr="00B03A19">
        <w:rPr>
          <w:i/>
          <w:lang w:val="en-NZ"/>
        </w:rPr>
        <w:t>Homes and Communities Act 2019</w:t>
      </w:r>
      <w:r w:rsidR="00252FB1">
        <w:rPr>
          <w:lang w:val="en-NZ"/>
        </w:rPr>
        <w:t xml:space="preserve"> and includes its </w:t>
      </w:r>
      <w:r w:rsidR="00794F76">
        <w:rPr>
          <w:lang w:val="en-NZ"/>
        </w:rPr>
        <w:t xml:space="preserve">wholly-owned </w:t>
      </w:r>
      <w:r w:rsidR="00252FB1">
        <w:rPr>
          <w:lang w:val="en-NZ"/>
        </w:rPr>
        <w:t xml:space="preserve">subsidiary </w:t>
      </w:r>
      <w:r w:rsidR="00794F76">
        <w:rPr>
          <w:lang w:val="en-NZ"/>
        </w:rPr>
        <w:t xml:space="preserve">companies (including </w:t>
      </w:r>
      <w:r w:rsidR="00252FB1">
        <w:rPr>
          <w:lang w:val="en-NZ"/>
        </w:rPr>
        <w:t>Housing New Zealand Build Limited where that subsidiary is a party to the Development Agreement</w:t>
      </w:r>
      <w:r w:rsidR="00794F76">
        <w:rPr>
          <w:lang w:val="en-NZ"/>
        </w:rPr>
        <w:t>)</w:t>
      </w:r>
      <w:r w:rsidR="00252FB1">
        <w:rPr>
          <w:lang w:val="en-NZ"/>
        </w:rPr>
        <w:t xml:space="preserve">. </w:t>
      </w:r>
    </w:p>
    <w:bookmarkEnd w:id="4"/>
    <w:p w14:paraId="1388F608" w14:textId="77777777" w:rsidR="00361EC4" w:rsidRDefault="00361EC4" w:rsidP="00364F8F">
      <w:pPr>
        <w:pStyle w:val="DefinitionL1"/>
        <w:keepNext/>
        <w:keepLines/>
        <w:numPr>
          <w:ilvl w:val="0"/>
          <w:numId w:val="0"/>
        </w:numPr>
        <w:ind w:left="680"/>
      </w:pPr>
      <w:r w:rsidRPr="00906B7D">
        <w:rPr>
          <w:b/>
        </w:rPr>
        <w:t xml:space="preserve">KiwiBuild </w:t>
      </w:r>
      <w:r w:rsidR="00185C48">
        <w:rPr>
          <w:b/>
        </w:rPr>
        <w:t>Home</w:t>
      </w:r>
      <w:r w:rsidRPr="00906B7D">
        <w:t xml:space="preserve"> means a </w:t>
      </w:r>
      <w:r w:rsidR="00185C48">
        <w:t>home</w:t>
      </w:r>
      <w:r w:rsidR="00185C48" w:rsidRPr="00906B7D">
        <w:t xml:space="preserve"> </w:t>
      </w:r>
      <w:r>
        <w:t>that:</w:t>
      </w:r>
    </w:p>
    <w:p w14:paraId="08534463" w14:textId="77777777" w:rsidR="00361EC4" w:rsidRDefault="00361EC4" w:rsidP="005A52D5">
      <w:pPr>
        <w:pStyle w:val="MELegal3"/>
        <w:numPr>
          <w:ilvl w:val="2"/>
          <w:numId w:val="32"/>
        </w:numPr>
      </w:pPr>
      <w:r>
        <w:t xml:space="preserve">is priced at or below the relevant Price </w:t>
      </w:r>
      <w:proofErr w:type="gramStart"/>
      <w:r>
        <w:t>Cap;</w:t>
      </w:r>
      <w:proofErr w:type="gramEnd"/>
    </w:p>
    <w:p w14:paraId="7D733545" w14:textId="77777777" w:rsidR="00361EC4" w:rsidRDefault="00361EC4" w:rsidP="00842B56">
      <w:pPr>
        <w:pStyle w:val="MELegal3"/>
        <w:numPr>
          <w:ilvl w:val="2"/>
          <w:numId w:val="31"/>
        </w:numPr>
      </w:pPr>
      <w:r>
        <w:t xml:space="preserve">is offered for sale in the first instance to </w:t>
      </w:r>
      <w:r w:rsidR="003B0A47">
        <w:t xml:space="preserve">Eligible </w:t>
      </w:r>
      <w:r>
        <w:t>Purchaser</w:t>
      </w:r>
      <w:r w:rsidR="00540FF8">
        <w:t>s</w:t>
      </w:r>
      <w:r>
        <w:t>; and</w:t>
      </w:r>
    </w:p>
    <w:p w14:paraId="47CF97D2" w14:textId="77777777" w:rsidR="00361EC4" w:rsidRDefault="00361EC4" w:rsidP="005A52D5">
      <w:pPr>
        <w:pStyle w:val="MELegal3"/>
        <w:numPr>
          <w:ilvl w:val="2"/>
          <w:numId w:val="31"/>
        </w:numPr>
      </w:pPr>
      <w:r>
        <w:t xml:space="preserve">has been approved by </w:t>
      </w:r>
      <w:r w:rsidR="00185C48">
        <w:t>Kāinga Ora</w:t>
      </w:r>
      <w:r w:rsidR="00932D88">
        <w:t xml:space="preserve"> </w:t>
      </w:r>
      <w:r>
        <w:t xml:space="preserve">for entry in </w:t>
      </w:r>
      <w:r w:rsidR="00185C48">
        <w:t>the</w:t>
      </w:r>
      <w:r>
        <w:t xml:space="preserve"> Register.</w:t>
      </w:r>
    </w:p>
    <w:p w14:paraId="02002198" w14:textId="5379A531" w:rsidR="00401DB0" w:rsidRDefault="00BA7581" w:rsidP="00D8591C">
      <w:pPr>
        <w:pStyle w:val="DefinitionL1"/>
        <w:numPr>
          <w:ilvl w:val="0"/>
          <w:numId w:val="0"/>
        </w:numPr>
        <w:ind w:left="680"/>
      </w:pPr>
      <w:r>
        <w:rPr>
          <w:b/>
        </w:rPr>
        <w:t>KiwiBuild</w:t>
      </w:r>
      <w:r w:rsidR="00401DB0" w:rsidRPr="00401DB0">
        <w:rPr>
          <w:b/>
        </w:rPr>
        <w:t xml:space="preserve"> Programme</w:t>
      </w:r>
      <w:r w:rsidR="00401DB0">
        <w:t xml:space="preserve"> means </w:t>
      </w:r>
      <w:r w:rsidR="003130C4">
        <w:t>the</w:t>
      </w:r>
      <w:r w:rsidR="00E76390">
        <w:t xml:space="preserve"> </w:t>
      </w:r>
      <w:r w:rsidR="00401DB0">
        <w:t xml:space="preserve">programme to </w:t>
      </w:r>
      <w:r w:rsidRPr="00BA7581">
        <w:t xml:space="preserve">identify and leverage opportunities to procure </w:t>
      </w:r>
      <w:r>
        <w:t>KiwiBuild</w:t>
      </w:r>
      <w:r w:rsidR="00FB597A">
        <w:t xml:space="preserve"> </w:t>
      </w:r>
      <w:r w:rsidR="00185C48">
        <w:t>Homes</w:t>
      </w:r>
      <w:r w:rsidRPr="00BA7581">
        <w:t xml:space="preserve">, being affordable quality homes for first home buyers, by acquiring vacant and underutilised land or purchasing private land and contracting with developers to deliver </w:t>
      </w:r>
      <w:r>
        <w:t>KiwiBuild</w:t>
      </w:r>
      <w:r w:rsidRPr="00BA7581">
        <w:t xml:space="preserve"> </w:t>
      </w:r>
      <w:r w:rsidR="00185C48">
        <w:t>Homes</w:t>
      </w:r>
      <w:r w:rsidRPr="00BA7581">
        <w:t xml:space="preserve">, and generally </w:t>
      </w:r>
      <w:r w:rsidR="00401DB0">
        <w:t>known as ‘</w:t>
      </w:r>
      <w:r>
        <w:t>KiwiBuild</w:t>
      </w:r>
      <w:r w:rsidR="00401DB0">
        <w:t>’.</w:t>
      </w:r>
    </w:p>
    <w:p w14:paraId="5A157093" w14:textId="77777777" w:rsidR="009F7911" w:rsidRPr="00C35B41" w:rsidRDefault="009F7911" w:rsidP="00382014">
      <w:pPr>
        <w:pStyle w:val="DefinitionL1"/>
      </w:pPr>
      <w:r w:rsidRPr="00C35B41">
        <w:rPr>
          <w:b/>
        </w:rPr>
        <w:t>Licensed IP</w:t>
      </w:r>
      <w:r>
        <w:t xml:space="preserve"> means </w:t>
      </w:r>
      <w:r w:rsidR="00F97918">
        <w:t xml:space="preserve">the ‘KiwiBuild’ name and </w:t>
      </w:r>
      <w:r w:rsidR="00F97918" w:rsidRPr="00374220">
        <w:t xml:space="preserve">brand </w:t>
      </w:r>
      <w:r w:rsidR="00F97918" w:rsidRPr="006B2BF9">
        <w:t xml:space="preserve">and the </w:t>
      </w:r>
      <w:proofErr w:type="gramStart"/>
      <w:r w:rsidR="00F97918" w:rsidRPr="006B2BF9">
        <w:t>Trade Marks</w:t>
      </w:r>
      <w:proofErr w:type="gramEnd"/>
      <w:r>
        <w:t>.</w:t>
      </w:r>
    </w:p>
    <w:p w14:paraId="038CA5A1" w14:textId="77777777" w:rsidR="00185C48" w:rsidRDefault="00185C48" w:rsidP="00185C48">
      <w:pPr>
        <w:pStyle w:val="DefinitionL1"/>
        <w:rPr>
          <w:b/>
        </w:rPr>
      </w:pPr>
      <w:r>
        <w:rPr>
          <w:b/>
        </w:rPr>
        <w:t xml:space="preserve">Open Market Purchaser </w:t>
      </w:r>
      <w:r>
        <w:t>means any person who wishes to purchase a KiwiBuild Home on the open market, which (for the avoidance of doubt) may include an Eligible</w:t>
      </w:r>
      <w:r w:rsidR="00F140A2">
        <w:t xml:space="preserve"> or Secondary</w:t>
      </w:r>
      <w:r>
        <w:t xml:space="preserve"> Purchaser.</w:t>
      </w:r>
    </w:p>
    <w:p w14:paraId="45BABD06" w14:textId="77777777" w:rsidR="00185C48" w:rsidRDefault="00185C48" w:rsidP="00185C48">
      <w:pPr>
        <w:pStyle w:val="DefinitionL1"/>
      </w:pPr>
      <w:r w:rsidRPr="0095656B">
        <w:rPr>
          <w:b/>
        </w:rPr>
        <w:t>Pre-</w:t>
      </w:r>
      <w:r>
        <w:rPr>
          <w:b/>
        </w:rPr>
        <w:t>s</w:t>
      </w:r>
      <w:r w:rsidRPr="0095656B">
        <w:rPr>
          <w:b/>
        </w:rPr>
        <w:t>ale Agreement</w:t>
      </w:r>
      <w:r>
        <w:t xml:space="preserve"> means a written agreement between the Developer as vendor and an Eligible Purchaser (or, where clause </w:t>
      </w:r>
      <w:r w:rsidR="00842B56">
        <w:fldChar w:fldCharType="begin"/>
      </w:r>
      <w:r w:rsidR="00842B56">
        <w:instrText xml:space="preserve"> REF _Ref107499827 \r \h </w:instrText>
      </w:r>
      <w:r w:rsidR="00842B56">
        <w:fldChar w:fldCharType="separate"/>
      </w:r>
      <w:r w:rsidR="00794F76">
        <w:t>2.4</w:t>
      </w:r>
      <w:r w:rsidR="00842B56">
        <w:fldChar w:fldCharType="end"/>
      </w:r>
      <w:r>
        <w:t xml:space="preserve"> applies, an Open Market Purchaser) as purchaser in respect of a KiwiBuild Home in the form of the Approved Pre-sale Agreement.</w:t>
      </w:r>
    </w:p>
    <w:p w14:paraId="27F2571D" w14:textId="77777777" w:rsidR="004E6824" w:rsidRDefault="00CB6E0E" w:rsidP="00034309">
      <w:pPr>
        <w:pStyle w:val="DefinitionL1"/>
        <w:keepNext/>
        <w:keepLines/>
      </w:pPr>
      <w:r w:rsidRPr="00D53D59">
        <w:rPr>
          <w:b/>
        </w:rPr>
        <w:t>PHO Provider</w:t>
      </w:r>
      <w:r>
        <w:t xml:space="preserve"> means </w:t>
      </w:r>
      <w:r w:rsidR="004E6824">
        <w:t>either:</w:t>
      </w:r>
      <w:r w:rsidR="004E6824" w:rsidDel="004E6824">
        <w:t xml:space="preserve"> </w:t>
      </w:r>
    </w:p>
    <w:p w14:paraId="1704B566" w14:textId="77777777" w:rsidR="004E6824" w:rsidRDefault="004E6824" w:rsidP="0071075E">
      <w:pPr>
        <w:pStyle w:val="MELegal3"/>
        <w:numPr>
          <w:ilvl w:val="2"/>
          <w:numId w:val="37"/>
        </w:numPr>
      </w:pPr>
      <w:r>
        <w:t>a not-for-profit organisation that provides or will provide progressive home ownership products to households who would meet the definition of an eligible household under the Government Progressive Home Ownership Fund; or</w:t>
      </w:r>
    </w:p>
    <w:p w14:paraId="2AAFD6EF" w14:textId="77777777" w:rsidR="00CB6E0E" w:rsidRPr="00CB6E0E" w:rsidRDefault="004E6824" w:rsidP="0071075E">
      <w:pPr>
        <w:pStyle w:val="MELegal3"/>
        <w:numPr>
          <w:ilvl w:val="2"/>
          <w:numId w:val="37"/>
        </w:numPr>
      </w:pPr>
      <w:r>
        <w:t>an organisation participating in the Government Progressive Home Ownership Fund</w:t>
      </w:r>
      <w:r w:rsidR="009F0780">
        <w:t>.</w:t>
      </w:r>
    </w:p>
    <w:p w14:paraId="36D5503D" w14:textId="77777777" w:rsidR="00185C48" w:rsidRDefault="00185C48" w:rsidP="00185C48">
      <w:pPr>
        <w:pStyle w:val="DefinitionL1"/>
        <w:keepNext/>
        <w:keepLines/>
      </w:pPr>
      <w:r w:rsidRPr="00185C48">
        <w:rPr>
          <w:b/>
        </w:rPr>
        <w:lastRenderedPageBreak/>
        <w:t>Price Cap</w:t>
      </w:r>
      <w:r>
        <w:t xml:space="preserve"> means the price caps for the purchase of a KiwiBuild Home </w:t>
      </w:r>
      <w:r w:rsidR="00CE7C5C">
        <w:t>set out in</w:t>
      </w:r>
      <w:r w:rsidR="00252FB1">
        <w:t xml:space="preserve"> Appendix</w:t>
      </w:r>
      <w:r w:rsidR="00AC0A9F">
        <w:t xml:space="preserve"> 1</w:t>
      </w:r>
      <w:r>
        <w:t>, or</w:t>
      </w:r>
      <w:r w:rsidRPr="008A1E67">
        <w:t xml:space="preserve"> </w:t>
      </w:r>
      <w:r>
        <w:t>otherwise as determined from time to time by Kāinga Ora:</w:t>
      </w:r>
    </w:p>
    <w:p w14:paraId="3073FD97" w14:textId="77777777" w:rsidR="00731440" w:rsidRDefault="00731440" w:rsidP="00826068">
      <w:pPr>
        <w:pStyle w:val="DefinitionL1"/>
        <w:rPr>
          <w:b/>
        </w:rPr>
      </w:pPr>
      <w:r>
        <w:rPr>
          <w:b/>
        </w:rPr>
        <w:t xml:space="preserve">Records </w:t>
      </w:r>
      <w:r>
        <w:t xml:space="preserve">means all information held by the Developer in connection with the </w:t>
      </w:r>
      <w:r w:rsidR="00B91006">
        <w:t>KiwiBuild Homes</w:t>
      </w:r>
      <w:r>
        <w:t xml:space="preserve"> </w:t>
      </w:r>
      <w:r w:rsidR="009E392D">
        <w:t>and</w:t>
      </w:r>
      <w:r>
        <w:t xml:space="preserve"> the Developer’s performance of its obligations under this </w:t>
      </w:r>
      <w:r w:rsidR="003E169A">
        <w:t>Schedule</w:t>
      </w:r>
      <w:r w:rsidR="009E392D">
        <w:t xml:space="preserve"> irrespective of the form of that information</w:t>
      </w:r>
      <w:r>
        <w:t xml:space="preserve">, including (for the avoidance of doubt) </w:t>
      </w:r>
      <w:r w:rsidR="009E392D">
        <w:t>all</w:t>
      </w:r>
      <w:r>
        <w:t xml:space="preserve"> agreement</w:t>
      </w:r>
      <w:r w:rsidR="009E392D">
        <w:t>s</w:t>
      </w:r>
      <w:r>
        <w:t xml:space="preserve"> entered into by </w:t>
      </w:r>
      <w:r w:rsidR="009E392D">
        <w:t xml:space="preserve">the Developer for the sale of </w:t>
      </w:r>
      <w:r>
        <w:t xml:space="preserve">KiwiBuild </w:t>
      </w:r>
      <w:r w:rsidR="00185C48">
        <w:t>Homes</w:t>
      </w:r>
      <w:r>
        <w:t>.</w:t>
      </w:r>
    </w:p>
    <w:p w14:paraId="6CD463FE" w14:textId="77777777" w:rsidR="00185C48" w:rsidRPr="00A47085" w:rsidRDefault="00185C48" w:rsidP="00185C48">
      <w:pPr>
        <w:pStyle w:val="DefinitionL1"/>
      </w:pPr>
      <w:r>
        <w:rPr>
          <w:b/>
        </w:rPr>
        <w:t>Register</w:t>
      </w:r>
      <w:r>
        <w:t xml:space="preserve"> means the register of KiwiBuild homes maintained by Kāinga Ora</w:t>
      </w:r>
      <w:r w:rsidR="00AC0A9F">
        <w:t xml:space="preserve"> and which contains the information shown in Appendix 2 and any other related information reasonably required by Kāinga Ora</w:t>
      </w:r>
      <w:r>
        <w:t>.</w:t>
      </w:r>
    </w:p>
    <w:p w14:paraId="2B0CF4D2" w14:textId="77777777" w:rsidR="00CF1089" w:rsidRPr="00636C4B" w:rsidRDefault="00CF1089" w:rsidP="00AF0E14">
      <w:pPr>
        <w:pStyle w:val="DefinitionL1"/>
      </w:pPr>
      <w:r w:rsidRPr="00AF0E14">
        <w:rPr>
          <w:b/>
        </w:rPr>
        <w:t>Secondary Purchaser</w:t>
      </w:r>
      <w:r w:rsidRPr="00AF0E14">
        <w:rPr>
          <w:bCs/>
        </w:rPr>
        <w:t xml:space="preserve"> means any of </w:t>
      </w:r>
      <w:r>
        <w:t>Kāinga Ora</w:t>
      </w:r>
      <w:r w:rsidR="00AF0E14">
        <w:t xml:space="preserve">, </w:t>
      </w:r>
      <w:r>
        <w:t>a CHP</w:t>
      </w:r>
      <w:r w:rsidR="00AF0E14">
        <w:t xml:space="preserve">, </w:t>
      </w:r>
      <w:r>
        <w:t>a PHO Provider</w:t>
      </w:r>
      <w:r w:rsidR="00AF0E14">
        <w:t xml:space="preserve"> or a </w:t>
      </w:r>
      <w:bookmarkStart w:id="5" w:name="_Hlk108688704"/>
      <w:r w:rsidR="00AF0E14">
        <w:t xml:space="preserve">Māori </w:t>
      </w:r>
      <w:bookmarkEnd w:id="5"/>
      <w:r w:rsidR="00F401E9">
        <w:t>entity (being a registered business with a minimum of 50% Māori ownership or a Māori Authority (as classified by the Inland Revenue Department))</w:t>
      </w:r>
      <w:r w:rsidR="00AF0E14">
        <w:t>.</w:t>
      </w:r>
    </w:p>
    <w:p w14:paraId="2B18E559" w14:textId="77777777" w:rsidR="003963A3" w:rsidRDefault="003963A3" w:rsidP="003963A3">
      <w:pPr>
        <w:pStyle w:val="DefinitionL1"/>
        <w:rPr>
          <w:b/>
        </w:rPr>
      </w:pPr>
      <w:r>
        <w:rPr>
          <w:b/>
        </w:rPr>
        <w:t xml:space="preserve">Secondary Purchaser Date </w:t>
      </w:r>
      <w:r>
        <w:t xml:space="preserve">means </w:t>
      </w:r>
      <w:r w:rsidR="00842B56">
        <w:t xml:space="preserve">the date </w:t>
      </w:r>
      <w:r w:rsidR="00CF1ED8">
        <w:t xml:space="preserve">on which the Developer applies to the relevant building consent authority for a code compliance certificate for the relevant KiwiBuild Home (as those terms are defined in the </w:t>
      </w:r>
      <w:r w:rsidR="00CF1ED8" w:rsidRPr="003B3F59">
        <w:rPr>
          <w:i/>
        </w:rPr>
        <w:t>Building Act 2004</w:t>
      </w:r>
      <w:r w:rsidR="00CF1ED8">
        <w:t>)</w:t>
      </w:r>
      <w:r>
        <w:t>.</w:t>
      </w:r>
    </w:p>
    <w:p w14:paraId="75233EA0" w14:textId="77777777" w:rsidR="00185C48" w:rsidRDefault="00185C48" w:rsidP="00185C48">
      <w:pPr>
        <w:pStyle w:val="DefinitionL1"/>
      </w:pPr>
      <w:r>
        <w:rPr>
          <w:b/>
        </w:rPr>
        <w:t>Successful Applicant</w:t>
      </w:r>
      <w:r>
        <w:t xml:space="preserve"> means an Eligible Purchaser that </w:t>
      </w:r>
      <w:r w:rsidR="003130C4">
        <w:t>Kāinga Ora</w:t>
      </w:r>
      <w:r>
        <w:t xml:space="preserve"> nominates as being the potential purchaser of a specified KiwiBuild Home, having been drawn from a ballot for that KiwiBuild Home administered by Kāinga Ora under clause </w:t>
      </w:r>
      <w:r>
        <w:fldChar w:fldCharType="begin"/>
      </w:r>
      <w:r>
        <w:instrText xml:space="preserve"> REF _Ref56437526 \w \h </w:instrText>
      </w:r>
      <w:r>
        <w:fldChar w:fldCharType="separate"/>
      </w:r>
      <w:r w:rsidR="00794F76">
        <w:t>2.3(b)(</w:t>
      </w:r>
      <w:proofErr w:type="spellStart"/>
      <w:r w:rsidR="00794F76">
        <w:t>i</w:t>
      </w:r>
      <w:proofErr w:type="spellEnd"/>
      <w:r w:rsidR="00794F76">
        <w:t>)</w:t>
      </w:r>
      <w:r>
        <w:fldChar w:fldCharType="end"/>
      </w:r>
      <w:r>
        <w:t>.</w:t>
      </w:r>
    </w:p>
    <w:p w14:paraId="64268246" w14:textId="77777777" w:rsidR="00F97918" w:rsidRPr="00C35B41" w:rsidRDefault="006D3A36" w:rsidP="00F97918">
      <w:pPr>
        <w:pStyle w:val="DefinitionL1"/>
      </w:pPr>
      <w:proofErr w:type="gramStart"/>
      <w:r>
        <w:rPr>
          <w:b/>
        </w:rPr>
        <w:t>Trade Marks</w:t>
      </w:r>
      <w:proofErr w:type="gramEnd"/>
      <w:r>
        <w:rPr>
          <w:b/>
        </w:rPr>
        <w:t xml:space="preserve"> </w:t>
      </w:r>
      <w:r w:rsidR="0028246C">
        <w:t xml:space="preserve">means </w:t>
      </w:r>
      <w:r w:rsidR="00F97918">
        <w:t>KiwiBuild together with any intellectual property rights that may subsist in those trademarks.</w:t>
      </w:r>
    </w:p>
    <w:p w14:paraId="3460A4E7" w14:textId="77777777" w:rsidR="00260401" w:rsidRDefault="00260401" w:rsidP="00F97918">
      <w:pPr>
        <w:pStyle w:val="DefinitionL1"/>
      </w:pPr>
      <w:r w:rsidRPr="00F97918">
        <w:rPr>
          <w:b/>
        </w:rPr>
        <w:t xml:space="preserve">Unsold </w:t>
      </w:r>
      <w:r w:rsidR="00185C48">
        <w:rPr>
          <w:b/>
        </w:rPr>
        <w:t>Home</w:t>
      </w:r>
      <w:r>
        <w:t xml:space="preserve"> means</w:t>
      </w:r>
      <w:r w:rsidR="007D6B7B">
        <w:t xml:space="preserve"> a </w:t>
      </w:r>
      <w:r w:rsidR="00BA7581">
        <w:t>KiwiBuild</w:t>
      </w:r>
      <w:r w:rsidR="00D034AC">
        <w:t xml:space="preserve"> </w:t>
      </w:r>
      <w:r w:rsidR="00185C48">
        <w:t>Home</w:t>
      </w:r>
      <w:r w:rsidR="007D6B7B">
        <w:t xml:space="preserve"> </w:t>
      </w:r>
      <w:r w:rsidR="0095656B">
        <w:t>that is not the subject of a Pre-</w:t>
      </w:r>
      <w:r w:rsidR="0090432B">
        <w:t>s</w:t>
      </w:r>
      <w:r w:rsidR="0095656B">
        <w:t>ale Agreement.</w:t>
      </w:r>
      <w:r w:rsidR="007D6B7B">
        <w:t xml:space="preserve"> </w:t>
      </w:r>
    </w:p>
    <w:p w14:paraId="7AA2F3DA" w14:textId="77777777" w:rsidR="00D16009" w:rsidRPr="00A46EFA" w:rsidRDefault="00D16009" w:rsidP="00D16009">
      <w:pPr>
        <w:pStyle w:val="MELegal2"/>
      </w:pPr>
      <w:bookmarkStart w:id="6" w:name="_Toc253055007"/>
      <w:bookmarkStart w:id="7" w:name="_Toc448041999"/>
      <w:bookmarkStart w:id="8" w:name="_Ref464450741"/>
      <w:bookmarkStart w:id="9" w:name="_Toc108707206"/>
      <w:r w:rsidRPr="00A46EFA">
        <w:t>References</w:t>
      </w:r>
      <w:bookmarkEnd w:id="6"/>
      <w:bookmarkEnd w:id="7"/>
      <w:bookmarkEnd w:id="8"/>
      <w:bookmarkEnd w:id="9"/>
    </w:p>
    <w:p w14:paraId="5871EC67" w14:textId="77777777" w:rsidR="00D16009" w:rsidRPr="00D16009" w:rsidRDefault="00D16009" w:rsidP="00A408EC">
      <w:pPr>
        <w:keepNext/>
        <w:keepLines/>
        <w:ind w:left="680"/>
      </w:pPr>
      <w:r>
        <w:t>A</w:t>
      </w:r>
      <w:r w:rsidRPr="00D16009">
        <w:t xml:space="preserve"> reference in this </w:t>
      </w:r>
      <w:r w:rsidR="003E169A">
        <w:t>Schedule</w:t>
      </w:r>
      <w:r w:rsidRPr="00D16009">
        <w:t xml:space="preserve"> to:</w:t>
      </w:r>
    </w:p>
    <w:p w14:paraId="25870F26" w14:textId="77777777" w:rsidR="00D16009" w:rsidRPr="00D16009" w:rsidRDefault="00D16009" w:rsidP="00D16009">
      <w:pPr>
        <w:pStyle w:val="MELegal3"/>
        <w:rPr>
          <w:lang w:eastAsia="en-GB" w:bidi="ar-SA"/>
        </w:rPr>
      </w:pPr>
      <w:r w:rsidRPr="00D16009">
        <w:rPr>
          <w:b/>
          <w:lang w:eastAsia="en-GB" w:bidi="ar-SA"/>
        </w:rPr>
        <w:t>$</w:t>
      </w:r>
      <w:r w:rsidRPr="00D16009">
        <w:rPr>
          <w:lang w:eastAsia="en-GB" w:bidi="ar-SA"/>
        </w:rPr>
        <w:t xml:space="preserve"> means the lawful currency of New </w:t>
      </w:r>
      <w:proofErr w:type="gramStart"/>
      <w:r w:rsidRPr="00D16009">
        <w:rPr>
          <w:lang w:eastAsia="en-GB" w:bidi="ar-SA"/>
        </w:rPr>
        <w:t>Zealand;</w:t>
      </w:r>
      <w:proofErr w:type="gramEnd"/>
    </w:p>
    <w:p w14:paraId="495CF594" w14:textId="77777777" w:rsidR="00D16009" w:rsidRPr="00D16009" w:rsidRDefault="00D16009" w:rsidP="00D16009">
      <w:pPr>
        <w:pStyle w:val="MELegal3"/>
        <w:rPr>
          <w:lang w:eastAsia="en-GB" w:bidi="ar-SA"/>
        </w:rPr>
      </w:pPr>
      <w:r w:rsidRPr="00D16009">
        <w:rPr>
          <w:lang w:eastAsia="en-GB" w:bidi="ar-SA"/>
        </w:rPr>
        <w:t xml:space="preserve">an </w:t>
      </w:r>
      <w:r w:rsidRPr="00D16009">
        <w:rPr>
          <w:b/>
          <w:lang w:eastAsia="en-GB" w:bidi="ar-SA"/>
        </w:rPr>
        <w:t>agreement</w:t>
      </w:r>
      <w:r w:rsidRPr="00D16009">
        <w:rPr>
          <w:lang w:eastAsia="en-GB" w:bidi="ar-SA"/>
        </w:rPr>
        <w:t xml:space="preserve"> includes any legally enforceable arrangement, understanding, undertaking or representation whether or not in </w:t>
      </w:r>
      <w:proofErr w:type="gramStart"/>
      <w:r w:rsidRPr="00D16009">
        <w:rPr>
          <w:lang w:eastAsia="en-GB" w:bidi="ar-SA"/>
        </w:rPr>
        <w:t>writing;</w:t>
      </w:r>
      <w:proofErr w:type="gramEnd"/>
    </w:p>
    <w:p w14:paraId="0E460144" w14:textId="77777777" w:rsidR="00D16009" w:rsidRPr="00D16009" w:rsidRDefault="00D16009" w:rsidP="00D16009">
      <w:pPr>
        <w:pStyle w:val="MELegal3"/>
        <w:rPr>
          <w:lang w:eastAsia="en-GB" w:bidi="ar-SA"/>
        </w:rPr>
      </w:pPr>
      <w:r w:rsidRPr="00D16009">
        <w:rPr>
          <w:b/>
          <w:lang w:eastAsia="en-GB" w:bidi="ar-SA"/>
        </w:rPr>
        <w:t xml:space="preserve">at any time </w:t>
      </w:r>
      <w:r w:rsidRPr="00D16009">
        <w:rPr>
          <w:lang w:eastAsia="en-GB" w:bidi="ar-SA"/>
        </w:rPr>
        <w:t xml:space="preserve">includes from time to </w:t>
      </w:r>
      <w:proofErr w:type="gramStart"/>
      <w:r w:rsidRPr="00D16009">
        <w:rPr>
          <w:lang w:eastAsia="en-GB" w:bidi="ar-SA"/>
        </w:rPr>
        <w:t>time;</w:t>
      </w:r>
      <w:proofErr w:type="gramEnd"/>
    </w:p>
    <w:p w14:paraId="2EAB40A8" w14:textId="77777777" w:rsidR="00D16009" w:rsidRPr="00D16009" w:rsidRDefault="00D16009" w:rsidP="00D16009">
      <w:pPr>
        <w:pStyle w:val="MELegal3"/>
        <w:rPr>
          <w:lang w:eastAsia="en-GB" w:bidi="ar-SA"/>
        </w:rPr>
      </w:pPr>
      <w:r w:rsidRPr="00D16009">
        <w:rPr>
          <w:b/>
          <w:lang w:eastAsia="en-GB" w:bidi="ar-SA"/>
        </w:rPr>
        <w:t>including</w:t>
      </w:r>
      <w:r w:rsidRPr="00D16009">
        <w:rPr>
          <w:lang w:eastAsia="en-GB" w:bidi="ar-SA"/>
        </w:rPr>
        <w:t xml:space="preserve"> and similar expressions do not limit what else may be </w:t>
      </w:r>
      <w:proofErr w:type="gramStart"/>
      <w:r w:rsidRPr="00D16009">
        <w:rPr>
          <w:lang w:eastAsia="en-GB" w:bidi="ar-SA"/>
        </w:rPr>
        <w:t>included;</w:t>
      </w:r>
      <w:proofErr w:type="gramEnd"/>
    </w:p>
    <w:p w14:paraId="7ADC3449" w14:textId="77777777" w:rsidR="00D16009" w:rsidRPr="00D16009" w:rsidRDefault="00D16009" w:rsidP="00A408EC">
      <w:pPr>
        <w:pStyle w:val="MELegal3"/>
        <w:ind w:left="1360" w:hanging="680"/>
        <w:rPr>
          <w:lang w:eastAsia="en-GB" w:bidi="ar-SA"/>
        </w:rPr>
      </w:pPr>
      <w:r w:rsidRPr="00D16009">
        <w:rPr>
          <w:b/>
          <w:lang w:eastAsia="en-GB" w:bidi="ar-SA"/>
        </w:rPr>
        <w:t>law</w:t>
      </w:r>
      <w:r w:rsidRPr="00D16009">
        <w:rPr>
          <w:lang w:eastAsia="en-GB" w:bidi="ar-SA"/>
        </w:rPr>
        <w:t xml:space="preserve"> includes any common law, equity and any statute;</w:t>
      </w:r>
      <w:r>
        <w:rPr>
          <w:lang w:eastAsia="en-GB" w:bidi="ar-SA"/>
        </w:rPr>
        <w:t xml:space="preserve"> and</w:t>
      </w:r>
    </w:p>
    <w:p w14:paraId="6CCECAC1" w14:textId="77777777" w:rsidR="00D16009" w:rsidRPr="00D16009" w:rsidRDefault="00D16009" w:rsidP="00A408EC">
      <w:pPr>
        <w:pStyle w:val="MELegal3"/>
        <w:keepNext/>
        <w:keepLines/>
        <w:rPr>
          <w:lang w:eastAsia="en-GB" w:bidi="ar-SA"/>
        </w:rPr>
      </w:pPr>
      <w:r w:rsidRPr="00D16009">
        <w:rPr>
          <w:lang w:eastAsia="en-GB" w:bidi="ar-SA"/>
        </w:rPr>
        <w:t xml:space="preserve">a </w:t>
      </w:r>
      <w:r w:rsidRPr="00D16009">
        <w:rPr>
          <w:b/>
          <w:lang w:eastAsia="en-GB" w:bidi="ar-SA"/>
        </w:rPr>
        <w:t>person</w:t>
      </w:r>
      <w:r w:rsidRPr="00D16009">
        <w:rPr>
          <w:lang w:eastAsia="en-GB" w:bidi="ar-SA"/>
        </w:rPr>
        <w:t xml:space="preserve"> includes:</w:t>
      </w:r>
    </w:p>
    <w:p w14:paraId="5445403A" w14:textId="77777777" w:rsidR="00D16009" w:rsidRPr="00D16009" w:rsidRDefault="00D16009" w:rsidP="00D16009">
      <w:pPr>
        <w:pStyle w:val="MELegal4"/>
        <w:rPr>
          <w:lang w:eastAsia="en-GB" w:bidi="ar-SA"/>
        </w:rPr>
      </w:pPr>
      <w:r w:rsidRPr="00D16009">
        <w:rPr>
          <w:lang w:eastAsia="en-GB" w:bidi="ar-SA"/>
        </w:rPr>
        <w:t>an individual, body corporate, association of persons (whether corporate or not), trust, state, agency of state and any other entity (in each case, whether or not having separate legal personality; and</w:t>
      </w:r>
    </w:p>
    <w:p w14:paraId="7FBDE37B" w14:textId="77777777" w:rsidR="00D16009" w:rsidRPr="00D16009" w:rsidRDefault="00D16009" w:rsidP="00D16009">
      <w:pPr>
        <w:pStyle w:val="MELegal4"/>
        <w:rPr>
          <w:lang w:eastAsia="en-GB" w:bidi="ar-SA"/>
        </w:rPr>
      </w:pPr>
      <w:r w:rsidRPr="00D16009">
        <w:rPr>
          <w:lang w:eastAsia="en-GB" w:bidi="ar-SA"/>
        </w:rPr>
        <w:t>that person’s successors, permitted assigns, executors and adm</w:t>
      </w:r>
      <w:r>
        <w:rPr>
          <w:lang w:eastAsia="en-GB" w:bidi="ar-SA"/>
        </w:rPr>
        <w:t>inistrators (as applicable).</w:t>
      </w:r>
    </w:p>
    <w:p w14:paraId="32CCF3E6" w14:textId="77777777" w:rsidR="00D16009" w:rsidRPr="00A46EFA" w:rsidRDefault="00D16009" w:rsidP="00D16009">
      <w:pPr>
        <w:pStyle w:val="MELegal2"/>
      </w:pPr>
      <w:bookmarkStart w:id="10" w:name="_Toc247594120"/>
      <w:bookmarkStart w:id="11" w:name="_Toc253055008"/>
      <w:bookmarkStart w:id="12" w:name="_Toc448042000"/>
      <w:bookmarkStart w:id="13" w:name="_Toc108707207"/>
      <w:r w:rsidRPr="00A46EFA">
        <w:t>Interpretation</w:t>
      </w:r>
      <w:bookmarkEnd w:id="10"/>
      <w:bookmarkEnd w:id="11"/>
      <w:bookmarkEnd w:id="12"/>
      <w:bookmarkEnd w:id="13"/>
    </w:p>
    <w:p w14:paraId="7BB58F19" w14:textId="77777777" w:rsidR="00D16009" w:rsidRPr="00D16009" w:rsidRDefault="00D16009" w:rsidP="00A408EC">
      <w:pPr>
        <w:keepNext/>
        <w:keepLines/>
        <w:ind w:left="680"/>
      </w:pPr>
      <w:r w:rsidRPr="00D16009">
        <w:t xml:space="preserve">In this </w:t>
      </w:r>
      <w:r w:rsidR="00252FB1">
        <w:t>Schedule</w:t>
      </w:r>
      <w:r w:rsidRPr="00D16009">
        <w:t>:</w:t>
      </w:r>
    </w:p>
    <w:p w14:paraId="7F3FBC65" w14:textId="77777777" w:rsidR="00E6226E" w:rsidRDefault="00E6226E" w:rsidP="00E6226E">
      <w:pPr>
        <w:pStyle w:val="MELegal3"/>
        <w:rPr>
          <w:lang w:eastAsia="en-GB" w:bidi="ar-SA"/>
        </w:rPr>
      </w:pPr>
      <w:r>
        <w:rPr>
          <w:lang w:eastAsia="en-GB" w:bidi="ar-SA"/>
        </w:rPr>
        <w:t xml:space="preserve">definitions used in the Development Agreement apply to this </w:t>
      </w:r>
      <w:proofErr w:type="gramStart"/>
      <w:r>
        <w:rPr>
          <w:lang w:eastAsia="en-GB" w:bidi="ar-SA"/>
        </w:rPr>
        <w:t>Schedule;</w:t>
      </w:r>
      <w:proofErr w:type="gramEnd"/>
    </w:p>
    <w:p w14:paraId="4B2B7AE2" w14:textId="77777777" w:rsidR="00D16009" w:rsidRPr="00D16009" w:rsidRDefault="00D16009" w:rsidP="00D16009">
      <w:pPr>
        <w:pStyle w:val="MELegal3"/>
        <w:rPr>
          <w:lang w:eastAsia="en-GB" w:bidi="ar-SA"/>
        </w:rPr>
      </w:pPr>
      <w:r w:rsidRPr="00D16009">
        <w:rPr>
          <w:lang w:eastAsia="en-GB" w:bidi="ar-SA"/>
        </w:rPr>
        <w:t xml:space="preserve">headings are for reference only and do not affect </w:t>
      </w:r>
      <w:proofErr w:type="gramStart"/>
      <w:r w:rsidRPr="00D16009">
        <w:rPr>
          <w:lang w:eastAsia="en-GB" w:bidi="ar-SA"/>
        </w:rPr>
        <w:t>interpretation;</w:t>
      </w:r>
      <w:proofErr w:type="gramEnd"/>
    </w:p>
    <w:p w14:paraId="5E16043F" w14:textId="77777777" w:rsidR="00D16009" w:rsidRPr="00D16009" w:rsidRDefault="00D16009" w:rsidP="00D16009">
      <w:pPr>
        <w:pStyle w:val="MELegal3"/>
        <w:rPr>
          <w:lang w:eastAsia="en-GB" w:bidi="ar-SA"/>
        </w:rPr>
      </w:pPr>
      <w:r w:rsidRPr="00D16009">
        <w:rPr>
          <w:lang w:eastAsia="en-GB" w:bidi="ar-SA"/>
        </w:rPr>
        <w:t xml:space="preserve">reference to a document or agreement includes that document or agreement as extended, novated, altered, amended, supplemented or replaced from time to </w:t>
      </w:r>
      <w:proofErr w:type="gramStart"/>
      <w:r w:rsidRPr="00D16009">
        <w:rPr>
          <w:lang w:eastAsia="en-GB" w:bidi="ar-SA"/>
        </w:rPr>
        <w:t>time;</w:t>
      </w:r>
      <w:proofErr w:type="gramEnd"/>
    </w:p>
    <w:p w14:paraId="0DADBE0E" w14:textId="77777777" w:rsidR="00D16009" w:rsidRPr="00D16009" w:rsidRDefault="00D16009" w:rsidP="00D16009">
      <w:pPr>
        <w:pStyle w:val="MELegal3"/>
        <w:rPr>
          <w:lang w:eastAsia="en-GB" w:bidi="ar-SA"/>
        </w:rPr>
      </w:pPr>
      <w:r w:rsidRPr="00D16009">
        <w:rPr>
          <w:lang w:eastAsia="en-GB" w:bidi="ar-SA"/>
        </w:rPr>
        <w:t xml:space="preserve">reference to </w:t>
      </w:r>
      <w:proofErr w:type="spellStart"/>
      <w:r w:rsidR="002E67DA" w:rsidRPr="00D16009">
        <w:rPr>
          <w:lang w:eastAsia="en-GB" w:bidi="ar-SA"/>
        </w:rPr>
        <w:t>any</w:t>
      </w:r>
      <w:r w:rsidR="00D6254E">
        <w:rPr>
          <w:lang w:eastAsia="en-GB" w:bidi="ar-SA"/>
        </w:rPr>
        <w:t xml:space="preserve"> </w:t>
      </w:r>
      <w:r w:rsidR="002E67DA" w:rsidRPr="00D16009">
        <w:rPr>
          <w:lang w:eastAsia="en-GB" w:bidi="ar-SA"/>
        </w:rPr>
        <w:t>thing</w:t>
      </w:r>
      <w:proofErr w:type="spellEnd"/>
      <w:r w:rsidRPr="00D16009">
        <w:rPr>
          <w:lang w:eastAsia="en-GB" w:bidi="ar-SA"/>
        </w:rPr>
        <w:t xml:space="preserve"> includes any part of it and a reference to a group of things or persons includes each thing or person in that </w:t>
      </w:r>
      <w:proofErr w:type="gramStart"/>
      <w:r w:rsidRPr="00D16009">
        <w:rPr>
          <w:lang w:eastAsia="en-GB" w:bidi="ar-SA"/>
        </w:rPr>
        <w:t>group;</w:t>
      </w:r>
      <w:proofErr w:type="gramEnd"/>
    </w:p>
    <w:p w14:paraId="5D60D868" w14:textId="77777777" w:rsidR="00D16009" w:rsidRPr="00D16009" w:rsidRDefault="00D16009" w:rsidP="00D16009">
      <w:pPr>
        <w:pStyle w:val="MELegal3"/>
        <w:rPr>
          <w:lang w:eastAsia="en-GB" w:bidi="ar-SA"/>
        </w:rPr>
      </w:pPr>
      <w:r w:rsidRPr="00D16009">
        <w:rPr>
          <w:lang w:eastAsia="en-GB" w:bidi="ar-SA"/>
        </w:rPr>
        <w:t xml:space="preserve">reference to legislation or other law or a provision of them includes regulations and other instruments under them, and any consolidation, amendment, re-enactment or </w:t>
      </w:r>
      <w:proofErr w:type="gramStart"/>
      <w:r w:rsidRPr="00D16009">
        <w:rPr>
          <w:lang w:eastAsia="en-GB" w:bidi="ar-SA"/>
        </w:rPr>
        <w:t>replacement;</w:t>
      </w:r>
      <w:proofErr w:type="gramEnd"/>
    </w:p>
    <w:p w14:paraId="675AE5E5" w14:textId="77777777" w:rsidR="00D16009" w:rsidRPr="00D16009" w:rsidRDefault="00D16009" w:rsidP="00D16009">
      <w:pPr>
        <w:pStyle w:val="MELegal3"/>
        <w:rPr>
          <w:lang w:eastAsia="en-GB" w:bidi="ar-SA"/>
        </w:rPr>
      </w:pPr>
      <w:r w:rsidRPr="00D16009">
        <w:rPr>
          <w:lang w:eastAsia="en-GB" w:bidi="ar-SA"/>
        </w:rPr>
        <w:t xml:space="preserve">the singular includes the plural and </w:t>
      </w:r>
      <w:r w:rsidRPr="00D16009">
        <w:rPr>
          <w:i/>
          <w:lang w:eastAsia="en-GB" w:bidi="ar-SA"/>
        </w:rPr>
        <w:t>vice versa</w:t>
      </w:r>
      <w:r w:rsidRPr="00D16009">
        <w:rPr>
          <w:lang w:eastAsia="en-GB" w:bidi="ar-SA"/>
        </w:rPr>
        <w:t xml:space="preserve">, a gender includes other genders and different grammatical forms of defined expressions have corresponding </w:t>
      </w:r>
      <w:proofErr w:type="gramStart"/>
      <w:r w:rsidRPr="00D16009">
        <w:rPr>
          <w:lang w:eastAsia="en-GB" w:bidi="ar-SA"/>
        </w:rPr>
        <w:t>meanings;</w:t>
      </w:r>
      <w:proofErr w:type="gramEnd"/>
    </w:p>
    <w:p w14:paraId="25327369" w14:textId="77777777" w:rsidR="00D16009" w:rsidRPr="00D16009" w:rsidRDefault="00D16009" w:rsidP="00D16009">
      <w:pPr>
        <w:pStyle w:val="MELegal3"/>
        <w:rPr>
          <w:lang w:eastAsia="en-GB" w:bidi="ar-SA"/>
        </w:rPr>
      </w:pPr>
      <w:r w:rsidRPr="00D16009">
        <w:rPr>
          <w:lang w:eastAsia="en-GB" w:bidi="ar-SA"/>
        </w:rPr>
        <w:t>un</w:t>
      </w:r>
      <w:r w:rsidR="00252FB1">
        <w:rPr>
          <w:lang w:eastAsia="en-GB" w:bidi="ar-SA"/>
        </w:rPr>
        <w:t>less stated otherwise, anything</w:t>
      </w:r>
      <w:r w:rsidRPr="00D16009">
        <w:rPr>
          <w:lang w:eastAsia="en-GB" w:bidi="ar-SA"/>
        </w:rPr>
        <w:t xml:space="preserve"> required to be done on or by a day which is not a Working Day, </w:t>
      </w:r>
      <w:r>
        <w:rPr>
          <w:lang w:eastAsia="en-GB" w:bidi="ar-SA"/>
        </w:rPr>
        <w:t>will</w:t>
      </w:r>
      <w:r w:rsidRPr="00D16009">
        <w:rPr>
          <w:lang w:eastAsia="en-GB" w:bidi="ar-SA"/>
        </w:rPr>
        <w:t xml:space="preserve"> be done on or by the next Working </w:t>
      </w:r>
      <w:proofErr w:type="gramStart"/>
      <w:r w:rsidRPr="00D16009">
        <w:rPr>
          <w:lang w:eastAsia="en-GB" w:bidi="ar-SA"/>
        </w:rPr>
        <w:t>Day;</w:t>
      </w:r>
      <w:proofErr w:type="gramEnd"/>
    </w:p>
    <w:p w14:paraId="1B82483B" w14:textId="77777777" w:rsidR="00D16009" w:rsidRPr="00D16009" w:rsidRDefault="00D16009" w:rsidP="00D16009">
      <w:pPr>
        <w:pStyle w:val="MELegal3"/>
        <w:rPr>
          <w:lang w:eastAsia="en-GB" w:bidi="ar-SA"/>
        </w:rPr>
      </w:pPr>
      <w:r w:rsidRPr="00D16009">
        <w:rPr>
          <w:lang w:eastAsia="en-GB" w:bidi="ar-SA"/>
        </w:rPr>
        <w:t xml:space="preserve">reference to time is to New Zealand time unless stated </w:t>
      </w:r>
      <w:proofErr w:type="gramStart"/>
      <w:r w:rsidRPr="00D16009">
        <w:rPr>
          <w:lang w:eastAsia="en-GB" w:bidi="ar-SA"/>
        </w:rPr>
        <w:t>otherwise;</w:t>
      </w:r>
      <w:proofErr w:type="gramEnd"/>
    </w:p>
    <w:p w14:paraId="7019C50A" w14:textId="77777777" w:rsidR="0095785E" w:rsidRDefault="00D16009" w:rsidP="00D16009">
      <w:pPr>
        <w:pStyle w:val="MELegal3"/>
        <w:rPr>
          <w:lang w:eastAsia="en-GB" w:bidi="ar-SA"/>
        </w:rPr>
      </w:pPr>
      <w:r w:rsidRPr="00D16009">
        <w:rPr>
          <w:lang w:eastAsia="en-GB" w:bidi="ar-SA"/>
        </w:rPr>
        <w:lastRenderedPageBreak/>
        <w:t>no provision or expression is to be construed against a party on the basis that the party (or its advisers) was responsible for its drafting</w:t>
      </w:r>
      <w:r w:rsidR="0095785E">
        <w:rPr>
          <w:lang w:eastAsia="en-GB" w:bidi="ar-SA"/>
        </w:rPr>
        <w:t>; and</w:t>
      </w:r>
    </w:p>
    <w:p w14:paraId="27A90705" w14:textId="77777777" w:rsidR="00D16009" w:rsidRDefault="0095785E" w:rsidP="00D16009">
      <w:pPr>
        <w:pStyle w:val="MELegal3"/>
      </w:pPr>
      <w:r w:rsidRPr="00EB6E72">
        <w:t xml:space="preserve">a KiwiBuild </w:t>
      </w:r>
      <w:r w:rsidR="00185C48">
        <w:t>Home</w:t>
      </w:r>
      <w:r w:rsidRPr="00EB6E72">
        <w:t xml:space="preserve"> is not the subject of a Pre-sale Agreement if the relevant Pre</w:t>
      </w:r>
      <w:r w:rsidR="0077095D">
        <w:t>-</w:t>
      </w:r>
      <w:r w:rsidRPr="00EB6E72">
        <w:t>sale Agreement has become a Cancelled Sale Agreement</w:t>
      </w:r>
      <w:r w:rsidR="00D16009" w:rsidRPr="00EB6E72">
        <w:t>.</w:t>
      </w:r>
    </w:p>
    <w:p w14:paraId="1A7F245C" w14:textId="77777777" w:rsidR="00A510A6" w:rsidRDefault="0092504A" w:rsidP="00A510A6">
      <w:pPr>
        <w:pStyle w:val="MELegal1"/>
      </w:pPr>
      <w:bookmarkStart w:id="14" w:name="_Ref510787409"/>
      <w:bookmarkStart w:id="15" w:name="_Ref510788078"/>
      <w:bookmarkStart w:id="16" w:name="_Ref521568639"/>
      <w:bookmarkStart w:id="17" w:name="_Toc108707219"/>
      <w:bookmarkStart w:id="18" w:name="_Ref510271981"/>
      <w:r>
        <w:t xml:space="preserve">Marketing and </w:t>
      </w:r>
      <w:r w:rsidR="00D5253D">
        <w:t>s</w:t>
      </w:r>
      <w:r w:rsidR="00A510A6">
        <w:t xml:space="preserve">ale of </w:t>
      </w:r>
      <w:r w:rsidR="00BA7581">
        <w:t>KiwiBuild</w:t>
      </w:r>
      <w:r w:rsidR="00A510A6">
        <w:t xml:space="preserve"> </w:t>
      </w:r>
      <w:r w:rsidR="00950275">
        <w:t>Homes</w:t>
      </w:r>
      <w:bookmarkEnd w:id="14"/>
      <w:bookmarkEnd w:id="15"/>
      <w:bookmarkEnd w:id="16"/>
      <w:bookmarkEnd w:id="17"/>
    </w:p>
    <w:p w14:paraId="1AA29339" w14:textId="77777777" w:rsidR="000262A4" w:rsidRDefault="008D1045" w:rsidP="00A510A6">
      <w:pPr>
        <w:pStyle w:val="MELegal2"/>
      </w:pPr>
      <w:bookmarkStart w:id="19" w:name="_Ref2781517"/>
      <w:bookmarkStart w:id="20" w:name="_Toc108707220"/>
      <w:bookmarkStart w:id="21" w:name="_Ref521588537"/>
      <w:bookmarkStart w:id="22" w:name="_Ref521589750"/>
      <w:bookmarkStart w:id="23" w:name="_Ref510442964"/>
      <w:bookmarkStart w:id="24" w:name="_Ref510443032"/>
      <w:bookmarkStart w:id="25" w:name="_Ref521570251"/>
      <w:bookmarkStart w:id="26" w:name="_Ref521570826"/>
      <w:bookmarkStart w:id="27" w:name="_Ref521571394"/>
      <w:bookmarkStart w:id="28" w:name="_Ref510441881"/>
      <w:r>
        <w:t xml:space="preserve">Sale to </w:t>
      </w:r>
      <w:r w:rsidR="003B0A47">
        <w:t>Eligible Purchasers</w:t>
      </w:r>
      <w:bookmarkEnd w:id="19"/>
      <w:bookmarkEnd w:id="20"/>
    </w:p>
    <w:p w14:paraId="69F6B537" w14:textId="77777777" w:rsidR="007D173E" w:rsidRDefault="007D173E" w:rsidP="00497F04">
      <w:pPr>
        <w:pStyle w:val="MELegal3"/>
        <w:keepNext/>
        <w:keepLines/>
        <w:numPr>
          <w:ilvl w:val="0"/>
          <w:numId w:val="0"/>
        </w:numPr>
        <w:ind w:left="680"/>
        <w:rPr>
          <w:rFonts w:cs="Arial"/>
          <w:szCs w:val="20"/>
          <w:lang w:bidi="ar-SA"/>
        </w:rPr>
      </w:pPr>
      <w:bookmarkStart w:id="29" w:name="_Ref522202208"/>
      <w:r>
        <w:t>The Developer:</w:t>
      </w:r>
    </w:p>
    <w:p w14:paraId="3892F212" w14:textId="77777777" w:rsidR="007D173E" w:rsidRDefault="007D173E" w:rsidP="00497F04">
      <w:pPr>
        <w:pStyle w:val="MELegal3"/>
        <w:outlineLvl w:val="9"/>
      </w:pPr>
      <w:r>
        <w:t xml:space="preserve">acknowledges and agrees that </w:t>
      </w:r>
      <w:r w:rsidR="003130C4">
        <w:t>Kāinga Ora</w:t>
      </w:r>
      <w:r>
        <w:t xml:space="preserve"> </w:t>
      </w:r>
      <w:r w:rsidR="003B0A47">
        <w:t xml:space="preserve">requires the KiwiBuild </w:t>
      </w:r>
      <w:r w:rsidR="00185C48">
        <w:t>Homes</w:t>
      </w:r>
      <w:r w:rsidR="003B0A47">
        <w:t xml:space="preserve"> to be initially marketed and, where possible, sold to </w:t>
      </w:r>
      <w:r>
        <w:t xml:space="preserve">Eligible </w:t>
      </w:r>
      <w:proofErr w:type="gramStart"/>
      <w:r>
        <w:t>Purchasers;</w:t>
      </w:r>
      <w:proofErr w:type="gramEnd"/>
      <w:r>
        <w:t xml:space="preserve"> </w:t>
      </w:r>
    </w:p>
    <w:p w14:paraId="785D7660" w14:textId="77777777" w:rsidR="009E392D" w:rsidRDefault="007D173E" w:rsidP="00497F04">
      <w:pPr>
        <w:pStyle w:val="MELegal3"/>
        <w:outlineLvl w:val="9"/>
      </w:pPr>
      <w:bookmarkStart w:id="30" w:name="_Ref107498161"/>
      <w:r>
        <w:t xml:space="preserve">will </w:t>
      </w:r>
      <w:r w:rsidR="00A212DB">
        <w:t xml:space="preserve">use reasonable endeavours to sell </w:t>
      </w:r>
      <w:r w:rsidR="003B0A47">
        <w:t xml:space="preserve">the </w:t>
      </w:r>
      <w:r w:rsidR="00A212DB">
        <w:t xml:space="preserve">KiwiBuild </w:t>
      </w:r>
      <w:r w:rsidR="00185C48">
        <w:t>Homes</w:t>
      </w:r>
      <w:r w:rsidR="00A212DB">
        <w:t xml:space="preserve"> to </w:t>
      </w:r>
      <w:r w:rsidR="003B0A47">
        <w:t xml:space="preserve">Eligible Purchasers (including </w:t>
      </w:r>
      <w:r w:rsidR="00185C48">
        <w:t xml:space="preserve">Successful Applicants </w:t>
      </w:r>
      <w:r w:rsidR="003B0A47">
        <w:t xml:space="preserve">where clause </w:t>
      </w:r>
      <w:r w:rsidR="00D002E7">
        <w:fldChar w:fldCharType="begin"/>
      </w:r>
      <w:r w:rsidR="00D002E7">
        <w:instrText xml:space="preserve"> REF _Ref56437526 \w \h </w:instrText>
      </w:r>
      <w:r w:rsidR="00D002E7">
        <w:fldChar w:fldCharType="separate"/>
      </w:r>
      <w:r w:rsidR="00794F76">
        <w:t>2.3(b)(</w:t>
      </w:r>
      <w:proofErr w:type="spellStart"/>
      <w:r w:rsidR="00794F76">
        <w:t>i</w:t>
      </w:r>
      <w:proofErr w:type="spellEnd"/>
      <w:r w:rsidR="00794F76">
        <w:t>)</w:t>
      </w:r>
      <w:r w:rsidR="00D002E7">
        <w:fldChar w:fldCharType="end"/>
      </w:r>
      <w:r w:rsidR="003B0A47">
        <w:t xml:space="preserve"> applies)</w:t>
      </w:r>
      <w:r w:rsidR="009E392D">
        <w:t>; and</w:t>
      </w:r>
      <w:bookmarkEnd w:id="30"/>
    </w:p>
    <w:p w14:paraId="349338E9" w14:textId="77777777" w:rsidR="007C65DF" w:rsidRPr="003963A3" w:rsidRDefault="00A212DB" w:rsidP="00497F04">
      <w:pPr>
        <w:pStyle w:val="MELegal3"/>
        <w:outlineLvl w:val="9"/>
      </w:pPr>
      <w:r w:rsidRPr="003963A3">
        <w:t xml:space="preserve">will not </w:t>
      </w:r>
      <w:r w:rsidR="006C46B8" w:rsidRPr="003963A3">
        <w:t>sell or agree to sell</w:t>
      </w:r>
      <w:r w:rsidR="009E392D" w:rsidRPr="003963A3">
        <w:t xml:space="preserve"> any KiwiBuild </w:t>
      </w:r>
      <w:r w:rsidR="00185C48" w:rsidRPr="003963A3">
        <w:t>Home</w:t>
      </w:r>
      <w:r w:rsidR="009E392D" w:rsidRPr="003963A3">
        <w:t xml:space="preserve"> </w:t>
      </w:r>
      <w:r w:rsidR="006C46B8" w:rsidRPr="003963A3">
        <w:t xml:space="preserve">to </w:t>
      </w:r>
      <w:r w:rsidRPr="003963A3">
        <w:t xml:space="preserve">any person </w:t>
      </w:r>
      <w:r w:rsidR="009E392D" w:rsidRPr="003963A3">
        <w:t xml:space="preserve">other than </w:t>
      </w:r>
      <w:r w:rsidR="003B0A47" w:rsidRPr="003963A3">
        <w:t xml:space="preserve">an Eligible Purchaser or </w:t>
      </w:r>
      <w:r w:rsidR="00185C48" w:rsidRPr="003963A3">
        <w:t>Successful Applicant</w:t>
      </w:r>
      <w:r w:rsidR="009E392D" w:rsidRPr="003963A3">
        <w:t xml:space="preserve"> </w:t>
      </w:r>
      <w:r w:rsidR="003B0A47" w:rsidRPr="003963A3">
        <w:t xml:space="preserve">(as applicable) </w:t>
      </w:r>
      <w:r w:rsidR="00907AF4" w:rsidRPr="003963A3">
        <w:t>except</w:t>
      </w:r>
      <w:r w:rsidR="007D173E" w:rsidRPr="003963A3">
        <w:t xml:space="preserve"> where clause</w:t>
      </w:r>
      <w:r w:rsidR="00907AF4" w:rsidRPr="003963A3">
        <w:t> </w:t>
      </w:r>
      <w:r w:rsidR="003963A3">
        <w:fldChar w:fldCharType="begin"/>
      </w:r>
      <w:r w:rsidR="003963A3">
        <w:instrText xml:space="preserve"> REF _Ref107499827 \r \h </w:instrText>
      </w:r>
      <w:r w:rsidR="003963A3">
        <w:fldChar w:fldCharType="separate"/>
      </w:r>
      <w:r w:rsidR="00794F76">
        <w:t>2.4</w:t>
      </w:r>
      <w:r w:rsidR="003963A3">
        <w:fldChar w:fldCharType="end"/>
      </w:r>
      <w:r w:rsidR="003963A3">
        <w:t xml:space="preserve"> </w:t>
      </w:r>
      <w:r w:rsidR="007D173E" w:rsidRPr="003963A3">
        <w:t xml:space="preserve">applies. </w:t>
      </w:r>
    </w:p>
    <w:p w14:paraId="0EFB1C30" w14:textId="77777777" w:rsidR="00950275" w:rsidDel="007F709D" w:rsidRDefault="00950275" w:rsidP="007F709D">
      <w:pPr>
        <w:pStyle w:val="MELegal2"/>
      </w:pPr>
      <w:bookmarkStart w:id="31" w:name="_Toc522805208"/>
      <w:bookmarkStart w:id="32" w:name="_Toc522805303"/>
      <w:bookmarkStart w:id="33" w:name="_Toc522805997"/>
      <w:bookmarkStart w:id="34" w:name="_Toc522805209"/>
      <w:bookmarkStart w:id="35" w:name="_Toc522805304"/>
      <w:bookmarkStart w:id="36" w:name="_Toc522805998"/>
      <w:bookmarkStart w:id="37" w:name="_Toc522805210"/>
      <w:bookmarkStart w:id="38" w:name="_Toc522805305"/>
      <w:bookmarkStart w:id="39" w:name="_Toc522805999"/>
      <w:bookmarkStart w:id="40" w:name="_Toc522805211"/>
      <w:bookmarkStart w:id="41" w:name="_Toc522805306"/>
      <w:bookmarkStart w:id="42" w:name="_Toc522806000"/>
      <w:bookmarkStart w:id="43" w:name="_Toc522805212"/>
      <w:bookmarkStart w:id="44" w:name="_Toc522805307"/>
      <w:bookmarkStart w:id="45" w:name="_Toc522806001"/>
      <w:bookmarkStart w:id="46" w:name="_Toc522805213"/>
      <w:bookmarkStart w:id="47" w:name="_Toc522805308"/>
      <w:bookmarkStart w:id="48" w:name="_Toc522806002"/>
      <w:bookmarkStart w:id="49" w:name="_Toc108707221"/>
      <w:bookmarkStart w:id="50" w:name="_Toc56506921"/>
      <w:bookmarkStart w:id="51" w:name="_Ref2781578"/>
      <w:bookmarkStart w:id="52" w:name="_Ref522215121"/>
      <w:bookmarkStart w:id="53" w:name="_Ref522261522"/>
      <w:bookmarkEnd w:id="2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Del="007F709D">
        <w:t xml:space="preserve">Marketing </w:t>
      </w:r>
      <w:r w:rsidR="00392F0F">
        <w:t>r</w:t>
      </w:r>
      <w:r w:rsidR="0092504A" w:rsidDel="007F709D">
        <w:t xml:space="preserve">equirements and </w:t>
      </w:r>
      <w:r w:rsidR="00392F0F">
        <w:t>Brand</w:t>
      </w:r>
      <w:r w:rsidR="00392F0F" w:rsidDel="007F709D">
        <w:t xml:space="preserve"> </w:t>
      </w:r>
      <w:r w:rsidR="0092504A" w:rsidDel="007F709D">
        <w:t>Identity Guidelines</w:t>
      </w:r>
      <w:bookmarkEnd w:id="49"/>
    </w:p>
    <w:p w14:paraId="5275133C" w14:textId="77777777" w:rsidR="008D1045" w:rsidRDefault="008D1045" w:rsidP="00851678">
      <w:pPr>
        <w:pStyle w:val="MELegal3"/>
        <w:keepNext/>
        <w:keepLines/>
        <w:ind w:left="1360" w:hanging="680"/>
      </w:pPr>
      <w:bookmarkStart w:id="54" w:name="_Ref70589253"/>
      <w:r>
        <w:t>The parties agree that:</w:t>
      </w:r>
      <w:bookmarkEnd w:id="54"/>
    </w:p>
    <w:p w14:paraId="706FCEAB" w14:textId="46F3E8F2" w:rsidR="008D1045" w:rsidRPr="0071075E" w:rsidRDefault="008D1045" w:rsidP="008D1045">
      <w:pPr>
        <w:pStyle w:val="MELegal4"/>
      </w:pPr>
      <w:r>
        <w:t>the date on which any KiwiBuild Home</w:t>
      </w:r>
      <w:r w:rsidR="00851678">
        <w:t xml:space="preserve"> is to be launched</w:t>
      </w:r>
      <w:r>
        <w:t xml:space="preserve"> to market will be mutually agreed between </w:t>
      </w:r>
      <w:r w:rsidR="003130C4">
        <w:t>Kāinga Ora</w:t>
      </w:r>
      <w:r>
        <w:t xml:space="preserve"> and the Dev</w:t>
      </w:r>
      <w:r w:rsidR="00E071B0">
        <w:t>eloper (both acting reasonably)</w:t>
      </w:r>
      <w:r w:rsidR="00E76390">
        <w:t xml:space="preserve">, </w:t>
      </w:r>
      <w:r w:rsidR="00E76390">
        <w:rPr>
          <w:rStyle w:val="normaltextrun"/>
          <w:rFonts w:cs="Arial"/>
          <w:color w:val="000000"/>
          <w:szCs w:val="20"/>
          <w:shd w:val="clear" w:color="auto" w:fill="FFFFFF"/>
        </w:rPr>
        <w:t xml:space="preserve">with the expected date being the Anticipated Marketing </w:t>
      </w:r>
      <w:proofErr w:type="gramStart"/>
      <w:r w:rsidR="00E76390">
        <w:rPr>
          <w:rStyle w:val="normaltextrun"/>
          <w:rFonts w:cs="Arial"/>
          <w:color w:val="000000"/>
          <w:szCs w:val="20"/>
          <w:shd w:val="clear" w:color="auto" w:fill="FFFFFF"/>
        </w:rPr>
        <w:t>Date;</w:t>
      </w:r>
      <w:proofErr w:type="gramEnd"/>
    </w:p>
    <w:p w14:paraId="0C586937" w14:textId="77777777" w:rsidR="004E6824" w:rsidRDefault="008D1045" w:rsidP="008D1045">
      <w:pPr>
        <w:pStyle w:val="MELegal4"/>
      </w:pPr>
      <w:r>
        <w:t xml:space="preserve">the </w:t>
      </w:r>
      <w:r w:rsidR="004E6824">
        <w:t xml:space="preserve">following matters </w:t>
      </w:r>
      <w:r>
        <w:t xml:space="preserve">will be mutually agreed between </w:t>
      </w:r>
      <w:r w:rsidR="003130C4">
        <w:t>Kāinga Ora</w:t>
      </w:r>
      <w:r>
        <w:t xml:space="preserve"> and the Developer (both acting reasonably) before the </w:t>
      </w:r>
      <w:r w:rsidR="00851678">
        <w:t>date on which that KiwiBuild Home is launched to market</w:t>
      </w:r>
      <w:r w:rsidR="004E6824">
        <w:t>:</w:t>
      </w:r>
    </w:p>
    <w:p w14:paraId="36C91675" w14:textId="77777777" w:rsidR="00AA629F" w:rsidRDefault="00AA629F" w:rsidP="004E6824">
      <w:pPr>
        <w:pStyle w:val="MELegal5"/>
      </w:pPr>
      <w:r>
        <w:t xml:space="preserve">the </w:t>
      </w:r>
      <w:r w:rsidR="004E6824">
        <w:t>sales strategy</w:t>
      </w:r>
      <w:r>
        <w:t xml:space="preserve"> and the </w:t>
      </w:r>
      <w:r w:rsidR="004E6824">
        <w:t xml:space="preserve">marketing and communications </w:t>
      </w:r>
      <w:r>
        <w:t xml:space="preserve">plan for the sale of any KiwiBuild </w:t>
      </w:r>
      <w:proofErr w:type="gramStart"/>
      <w:r>
        <w:t>Home;</w:t>
      </w:r>
      <w:proofErr w:type="gramEnd"/>
    </w:p>
    <w:p w14:paraId="5B6F582D" w14:textId="77777777" w:rsidR="00AA629F" w:rsidRDefault="00AA629F" w:rsidP="004E6824">
      <w:pPr>
        <w:pStyle w:val="MELegal5"/>
      </w:pPr>
      <w:r>
        <w:t xml:space="preserve">all sales, marketing and communications </w:t>
      </w:r>
      <w:r w:rsidR="004E6824">
        <w:t>collateral</w:t>
      </w:r>
      <w:r>
        <w:t xml:space="preserve"> for the sale of any KiwiBuild Home;</w:t>
      </w:r>
      <w:r w:rsidR="004E6824">
        <w:t xml:space="preserve"> and </w:t>
      </w:r>
    </w:p>
    <w:p w14:paraId="59968FBC" w14:textId="77777777" w:rsidR="008D1045" w:rsidRDefault="00AA629F" w:rsidP="004E6824">
      <w:pPr>
        <w:pStyle w:val="MELegal5"/>
      </w:pPr>
      <w:r>
        <w:t xml:space="preserve">the appointment of the </w:t>
      </w:r>
      <w:r w:rsidR="004E6824">
        <w:t>real estate agency or sales team for the sale of any KiwiBuild Home</w:t>
      </w:r>
      <w:r w:rsidR="00851678">
        <w:t>; and</w:t>
      </w:r>
    </w:p>
    <w:p w14:paraId="001513E4" w14:textId="77777777" w:rsidR="00C00B71" w:rsidRDefault="004C1A44" w:rsidP="00252FB1">
      <w:pPr>
        <w:pStyle w:val="MELegal4"/>
      </w:pPr>
      <w:r>
        <w:t xml:space="preserve">subject to clause </w:t>
      </w:r>
      <w:r>
        <w:fldChar w:fldCharType="begin"/>
      </w:r>
      <w:r>
        <w:instrText xml:space="preserve"> REF _Ref71553738 \r \h </w:instrText>
      </w:r>
      <w:r>
        <w:fldChar w:fldCharType="separate"/>
      </w:r>
      <w:r>
        <w:t>2.6</w:t>
      </w:r>
      <w:r>
        <w:fldChar w:fldCharType="end"/>
      </w:r>
      <w:r>
        <w:t xml:space="preserve">, </w:t>
      </w:r>
      <w:r w:rsidR="00851678">
        <w:t xml:space="preserve">the Developer’s marketing obligations for any KiwiBuild Home will cease </w:t>
      </w:r>
      <w:r w:rsidR="00C00B71">
        <w:t>on the date on which the Developer</w:t>
      </w:r>
      <w:r w:rsidR="00252FB1">
        <w:t xml:space="preserve"> </w:t>
      </w:r>
      <w:r w:rsidR="00C00B71">
        <w:t xml:space="preserve">enters into </w:t>
      </w:r>
      <w:r w:rsidR="00851678">
        <w:t xml:space="preserve">an unconditional Pre-sale Agreement </w:t>
      </w:r>
      <w:r w:rsidR="00252FB1">
        <w:t>for that KiwiBuild Home</w:t>
      </w:r>
      <w:r>
        <w:t>.</w:t>
      </w:r>
    </w:p>
    <w:p w14:paraId="43A8B738" w14:textId="77777777" w:rsidR="00851678" w:rsidRDefault="00851678" w:rsidP="00851678">
      <w:pPr>
        <w:pStyle w:val="MELegal3"/>
        <w:keepNext/>
        <w:keepLines/>
        <w:ind w:left="1360" w:hanging="680"/>
      </w:pPr>
      <w:bookmarkStart w:id="55" w:name="_Ref70589262"/>
      <w:r>
        <w:t>The Developer</w:t>
      </w:r>
      <w:r w:rsidR="00392F0F" w:rsidRPr="00392F0F">
        <w:t xml:space="preserve"> </w:t>
      </w:r>
      <w:r w:rsidR="00392F0F">
        <w:t>agrees that</w:t>
      </w:r>
      <w:r>
        <w:t>:</w:t>
      </w:r>
      <w:bookmarkEnd w:id="55"/>
    </w:p>
    <w:p w14:paraId="3A89AB53" w14:textId="77777777" w:rsidR="008D1045" w:rsidRDefault="008D1045" w:rsidP="008D1045">
      <w:pPr>
        <w:pStyle w:val="MELegal4"/>
      </w:pPr>
      <w:r>
        <w:t xml:space="preserve">the KiwiBuild Homes will be marketed in accordance with standard marketing practices engaged for </w:t>
      </w:r>
      <w:r w:rsidR="00034309">
        <w:t>developments of a similar size to the</w:t>
      </w:r>
      <w:r w:rsidR="00B91006">
        <w:t xml:space="preserve"> number of KiwiBuild</w:t>
      </w:r>
      <w:r w:rsidR="00034309">
        <w:t xml:space="preserve"> </w:t>
      </w:r>
      <w:r w:rsidR="00B91006">
        <w:t xml:space="preserve">Homes </w:t>
      </w:r>
      <w:r w:rsidR="00034309">
        <w:t xml:space="preserve">and </w:t>
      </w:r>
      <w:r>
        <w:t>homes of a similar typology and price point</w:t>
      </w:r>
      <w:r w:rsidR="00034309">
        <w:t xml:space="preserve"> to the KiwiBuild </w:t>
      </w:r>
      <w:proofErr w:type="gramStart"/>
      <w:r w:rsidR="00034309">
        <w:t>Homes</w:t>
      </w:r>
      <w:r>
        <w:t>;</w:t>
      </w:r>
      <w:proofErr w:type="gramEnd"/>
      <w:r>
        <w:t xml:space="preserve"> </w:t>
      </w:r>
    </w:p>
    <w:p w14:paraId="4E7E574F" w14:textId="77777777" w:rsidR="00B82772" w:rsidRDefault="00C828F8" w:rsidP="00392F0F">
      <w:pPr>
        <w:pStyle w:val="MELegal4"/>
      </w:pPr>
      <w:r>
        <w:t>the Developer will ensure that</w:t>
      </w:r>
      <w:r w:rsidR="00B82772">
        <w:t>:</w:t>
      </w:r>
      <w:r>
        <w:t xml:space="preserve"> </w:t>
      </w:r>
    </w:p>
    <w:p w14:paraId="5FE84877" w14:textId="77777777" w:rsidR="00B82772" w:rsidRDefault="00C828F8" w:rsidP="00B82772">
      <w:pPr>
        <w:pStyle w:val="MELegal5"/>
      </w:pPr>
      <w:r>
        <w:t xml:space="preserve">any </w:t>
      </w:r>
      <w:r w:rsidR="00B82772">
        <w:t xml:space="preserve">agent or </w:t>
      </w:r>
      <w:r>
        <w:t xml:space="preserve">salesperson engaged by the Developer for the sale of any KiwiBuild Home </w:t>
      </w:r>
      <w:r w:rsidR="00B82772">
        <w:t xml:space="preserve">under an agency agreement </w:t>
      </w:r>
      <w:r w:rsidR="00091393">
        <w:t xml:space="preserve">is licensed under the Real Estate Agents Act 2008 </w:t>
      </w:r>
      <w:r w:rsidR="00B82772">
        <w:t xml:space="preserve">and </w:t>
      </w:r>
      <w:r>
        <w:t xml:space="preserve">will comply with their </w:t>
      </w:r>
      <w:r w:rsidR="0084600C">
        <w:t xml:space="preserve">duties under </w:t>
      </w:r>
      <w:r w:rsidR="00091393">
        <w:t>that</w:t>
      </w:r>
      <w:r w:rsidR="004C1A44">
        <w:t xml:space="preserve"> Act</w:t>
      </w:r>
      <w:r w:rsidR="00B82772">
        <w:t xml:space="preserve">; </w:t>
      </w:r>
      <w:r w:rsidR="00091393">
        <w:t xml:space="preserve">and </w:t>
      </w:r>
    </w:p>
    <w:p w14:paraId="6D30E41B" w14:textId="77777777" w:rsidR="00C828F8" w:rsidRDefault="00091393" w:rsidP="00B82772">
      <w:pPr>
        <w:pStyle w:val="MELegal5"/>
      </w:pPr>
      <w:r>
        <w:t xml:space="preserve">any person </w:t>
      </w:r>
      <w:r w:rsidR="00B82772">
        <w:t xml:space="preserve">involved in the sale of any KiwiBuild </w:t>
      </w:r>
      <w:r w:rsidR="00D456F1">
        <w:t>Home</w:t>
      </w:r>
      <w:r w:rsidR="00B82772">
        <w:t xml:space="preserve"> who is employed by or contracted directly to the Developer rather than through an agency agreement will comply with the duties of a licensed salesperson under that Act even if they are not licensed under that Act</w:t>
      </w:r>
      <w:r w:rsidR="0084600C">
        <w:t>; and</w:t>
      </w:r>
    </w:p>
    <w:p w14:paraId="07ABC8B6" w14:textId="77777777" w:rsidR="008D1045" w:rsidRDefault="003130C4" w:rsidP="00392F0F">
      <w:pPr>
        <w:pStyle w:val="MELegal4"/>
      </w:pPr>
      <w:r>
        <w:t>Kāinga Ora</w:t>
      </w:r>
      <w:r w:rsidR="008D1045">
        <w:t xml:space="preserve"> requires the KiwiBuild Homes to be marketed in accordance with the </w:t>
      </w:r>
      <w:r w:rsidR="00392F0F">
        <w:t>Brand</w:t>
      </w:r>
      <w:r w:rsidR="008D1045">
        <w:t xml:space="preserve"> Identity Guidelines.</w:t>
      </w:r>
    </w:p>
    <w:p w14:paraId="643FACFB" w14:textId="77777777" w:rsidR="00D035BD" w:rsidRPr="00286116" w:rsidDel="007F709D" w:rsidRDefault="00D035BD" w:rsidP="006E32D8">
      <w:pPr>
        <w:pStyle w:val="MELegal3"/>
        <w:ind w:left="1360" w:hanging="680"/>
      </w:pPr>
      <w:r w:rsidDel="007F709D">
        <w:t xml:space="preserve">If </w:t>
      </w:r>
      <w:r w:rsidR="003130C4">
        <w:t>Kāinga Ora</w:t>
      </w:r>
      <w:r w:rsidR="0092504A" w:rsidDel="007F709D">
        <w:t xml:space="preserve"> considers </w:t>
      </w:r>
      <w:r w:rsidR="00D5253D" w:rsidDel="007F709D">
        <w:t xml:space="preserve">(at its discretion) </w:t>
      </w:r>
      <w:r w:rsidR="0092504A" w:rsidDel="007F709D">
        <w:t xml:space="preserve">the </w:t>
      </w:r>
      <w:r w:rsidDel="007F709D">
        <w:t xml:space="preserve">Developer’s marketing </w:t>
      </w:r>
      <w:r w:rsidR="0092504A" w:rsidDel="007F709D">
        <w:t xml:space="preserve">of </w:t>
      </w:r>
      <w:r w:rsidR="00851678">
        <w:t>any</w:t>
      </w:r>
      <w:r w:rsidR="00851678" w:rsidDel="007F709D">
        <w:t xml:space="preserve"> </w:t>
      </w:r>
      <w:r w:rsidR="0092504A" w:rsidDel="007F709D">
        <w:t>KiwiBuild Home</w:t>
      </w:r>
      <w:r w:rsidDel="007F709D">
        <w:t xml:space="preserve"> to be inconsistent with </w:t>
      </w:r>
      <w:r w:rsidR="00392F0F">
        <w:t xml:space="preserve">any of </w:t>
      </w:r>
      <w:r w:rsidDel="007F709D">
        <w:t xml:space="preserve">the </w:t>
      </w:r>
      <w:r w:rsidR="00392F0F">
        <w:t xml:space="preserve">Developer’s obligations under clauses </w:t>
      </w:r>
      <w:r w:rsidR="00802548">
        <w:fldChar w:fldCharType="begin"/>
      </w:r>
      <w:r w:rsidR="00802548">
        <w:instrText xml:space="preserve"> REF _Ref70589253 \w \h </w:instrText>
      </w:r>
      <w:r w:rsidR="00802548">
        <w:fldChar w:fldCharType="separate"/>
      </w:r>
      <w:r w:rsidR="00794F76">
        <w:t>2.2(a)</w:t>
      </w:r>
      <w:r w:rsidR="00802548">
        <w:fldChar w:fldCharType="end"/>
      </w:r>
      <w:r w:rsidR="00392F0F">
        <w:t xml:space="preserve"> and </w:t>
      </w:r>
      <w:r w:rsidR="00802548">
        <w:fldChar w:fldCharType="begin"/>
      </w:r>
      <w:r w:rsidR="00802548">
        <w:instrText xml:space="preserve"> REF _Ref70589262 \n \h </w:instrText>
      </w:r>
      <w:r w:rsidR="00802548">
        <w:fldChar w:fldCharType="separate"/>
      </w:r>
      <w:r w:rsidR="00794F76">
        <w:t>(b)</w:t>
      </w:r>
      <w:r w:rsidR="00802548">
        <w:fldChar w:fldCharType="end"/>
      </w:r>
      <w:r w:rsidDel="007F709D">
        <w:t xml:space="preserve">, </w:t>
      </w:r>
      <w:r w:rsidR="003130C4">
        <w:t>Kāinga Ora</w:t>
      </w:r>
      <w:r w:rsidDel="007F709D">
        <w:t xml:space="preserve"> </w:t>
      </w:r>
      <w:r w:rsidR="0092504A" w:rsidDel="007F709D">
        <w:t xml:space="preserve">may </w:t>
      </w:r>
      <w:r w:rsidDel="007F709D">
        <w:t>require</w:t>
      </w:r>
      <w:r w:rsidR="0092504A" w:rsidDel="007F709D">
        <w:t xml:space="preserve"> the Developer to change or cease its marketing of th</w:t>
      </w:r>
      <w:r w:rsidR="00392F0F">
        <w:t>at</w:t>
      </w:r>
      <w:r w:rsidR="0092504A" w:rsidDel="007F709D">
        <w:t xml:space="preserve"> KiwiBuild Home until </w:t>
      </w:r>
      <w:r w:rsidR="003130C4">
        <w:t>Kāinga Ora</w:t>
      </w:r>
      <w:r w:rsidR="0092504A" w:rsidDel="007F709D">
        <w:t xml:space="preserve"> is satisfied that the Developer’s marketing of th</w:t>
      </w:r>
      <w:r w:rsidR="00392F0F">
        <w:t>at</w:t>
      </w:r>
      <w:r w:rsidR="0092504A" w:rsidDel="007F709D">
        <w:t xml:space="preserve"> KiwiBuild Home is consistent with th</w:t>
      </w:r>
      <w:r w:rsidR="00392F0F">
        <w:t>os</w:t>
      </w:r>
      <w:r w:rsidR="0092504A" w:rsidDel="007F709D">
        <w:t xml:space="preserve">e </w:t>
      </w:r>
      <w:r w:rsidR="00392F0F">
        <w:t>obligations</w:t>
      </w:r>
      <w:r w:rsidDel="007F709D">
        <w:t>.</w:t>
      </w:r>
    </w:p>
    <w:p w14:paraId="79DC023B" w14:textId="77777777" w:rsidR="00D002E7" w:rsidRDefault="00D002E7" w:rsidP="00D002E7">
      <w:pPr>
        <w:pStyle w:val="MELegal2"/>
      </w:pPr>
      <w:bookmarkStart w:id="56" w:name="_Toc108707222"/>
      <w:r>
        <w:lastRenderedPageBreak/>
        <w:t>Method of sale</w:t>
      </w:r>
      <w:bookmarkEnd w:id="50"/>
      <w:bookmarkEnd w:id="56"/>
    </w:p>
    <w:p w14:paraId="084E849A" w14:textId="77777777" w:rsidR="008D1045" w:rsidRDefault="00F7660D" w:rsidP="00851678">
      <w:pPr>
        <w:pStyle w:val="MELegal3"/>
        <w:ind w:left="1360" w:hanging="680"/>
        <w:outlineLvl w:val="9"/>
      </w:pPr>
      <w:bookmarkStart w:id="57" w:name="_Ref56437143"/>
      <w:r>
        <w:t xml:space="preserve">Notwithstanding that </w:t>
      </w:r>
      <w:r w:rsidR="003130C4">
        <w:t>Kāinga Ora</w:t>
      </w:r>
      <w:r>
        <w:t xml:space="preserve"> may determine which of the methods of sale described in clause </w:t>
      </w:r>
      <w:r>
        <w:fldChar w:fldCharType="begin"/>
      </w:r>
      <w:r>
        <w:instrText xml:space="preserve"> REF _Ref70589283 \w \h </w:instrText>
      </w:r>
      <w:r>
        <w:fldChar w:fldCharType="separate"/>
      </w:r>
      <w:r w:rsidR="00794F76">
        <w:t>2.3(b)</w:t>
      </w:r>
      <w:r>
        <w:fldChar w:fldCharType="end"/>
      </w:r>
      <w:r>
        <w:t xml:space="preserve"> will apply to any given KiwiBuild </w:t>
      </w:r>
      <w:r w:rsidR="0061032A">
        <w:t>Home</w:t>
      </w:r>
      <w:r>
        <w:t xml:space="preserve">, </w:t>
      </w:r>
      <w:r w:rsidR="003130C4">
        <w:t>Kāinga Ora</w:t>
      </w:r>
      <w:r>
        <w:t xml:space="preserve"> will liaise with the Developer before making its determination</w:t>
      </w:r>
      <w:r w:rsidR="008D1045">
        <w:t>.</w:t>
      </w:r>
    </w:p>
    <w:p w14:paraId="4741C277" w14:textId="77777777" w:rsidR="00D002E7" w:rsidRDefault="003130C4" w:rsidP="006E32D8">
      <w:pPr>
        <w:pStyle w:val="MELegal3"/>
        <w:keepNext/>
        <w:keepLines/>
        <w:ind w:left="1360" w:hanging="680"/>
      </w:pPr>
      <w:bookmarkStart w:id="58" w:name="_Ref70589283"/>
      <w:r>
        <w:t>Kāinga Ora</w:t>
      </w:r>
      <w:r w:rsidR="00D002E7">
        <w:t xml:space="preserve"> may determine whether the KiwiBuild </w:t>
      </w:r>
      <w:r w:rsidR="00185C48">
        <w:t>Homes</w:t>
      </w:r>
      <w:r w:rsidR="00D002E7">
        <w:t xml:space="preserve"> will be sold to an Eligible Purchaser by way of:</w:t>
      </w:r>
      <w:bookmarkEnd w:id="57"/>
      <w:bookmarkEnd w:id="58"/>
      <w:r w:rsidR="00D002E7">
        <w:t xml:space="preserve"> </w:t>
      </w:r>
    </w:p>
    <w:p w14:paraId="40CE23C0" w14:textId="77777777" w:rsidR="00D002E7" w:rsidRDefault="00D002E7" w:rsidP="00D002E7">
      <w:pPr>
        <w:pStyle w:val="MELegal4"/>
      </w:pPr>
      <w:bookmarkStart w:id="59" w:name="_Ref56437526"/>
      <w:r>
        <w:t xml:space="preserve">a ballot to select a </w:t>
      </w:r>
      <w:r w:rsidR="00185C48">
        <w:t>Successful Applicant</w:t>
      </w:r>
      <w:r>
        <w:t xml:space="preserve"> for each KiwiBuild </w:t>
      </w:r>
      <w:proofErr w:type="gramStart"/>
      <w:r w:rsidR="00185C48">
        <w:t>Home</w:t>
      </w:r>
      <w:r>
        <w:t>;</w:t>
      </w:r>
      <w:bookmarkEnd w:id="59"/>
      <w:proofErr w:type="gramEnd"/>
      <w:r>
        <w:t xml:space="preserve"> </w:t>
      </w:r>
    </w:p>
    <w:p w14:paraId="3F3E5265" w14:textId="77777777" w:rsidR="00D002E7" w:rsidRDefault="00D002E7" w:rsidP="00D002E7">
      <w:pPr>
        <w:pStyle w:val="MELegal4"/>
      </w:pPr>
      <w:bookmarkStart w:id="60" w:name="_Ref56437527"/>
      <w:r>
        <w:t xml:space="preserve">the Developer selling each KiwiBuild </w:t>
      </w:r>
      <w:r w:rsidR="00185C48">
        <w:t>Home</w:t>
      </w:r>
      <w:r>
        <w:t xml:space="preserve"> directly to an Eligible Purchaser with no ballot taking place, subject to the Developer verifying with </w:t>
      </w:r>
      <w:r w:rsidR="003130C4">
        <w:t>Kāinga Ora</w:t>
      </w:r>
      <w:r>
        <w:t xml:space="preserve"> (before entering into a Pre-sale Agreement) that the Eligible Purchaser has been pre-qualified by </w:t>
      </w:r>
      <w:r w:rsidR="003130C4">
        <w:t>Kāinga Ora</w:t>
      </w:r>
      <w:r>
        <w:t xml:space="preserve"> and continues to be an Eligible Purchaser; and/or</w:t>
      </w:r>
      <w:bookmarkEnd w:id="60"/>
      <w:r>
        <w:t xml:space="preserve"> </w:t>
      </w:r>
    </w:p>
    <w:p w14:paraId="54EBB7C5" w14:textId="77777777" w:rsidR="00D002E7" w:rsidRDefault="00D002E7" w:rsidP="00D002E7">
      <w:pPr>
        <w:pStyle w:val="MELegal4"/>
      </w:pPr>
      <w:r>
        <w:t xml:space="preserve">a combination of the methods described in paragraphs </w:t>
      </w:r>
      <w:r>
        <w:fldChar w:fldCharType="begin"/>
      </w:r>
      <w:r>
        <w:instrText xml:space="preserve"> REF _Ref56437526 \n \h </w:instrText>
      </w:r>
      <w:r>
        <w:fldChar w:fldCharType="separate"/>
      </w:r>
      <w:r w:rsidR="00794F76">
        <w:t>(</w:t>
      </w:r>
      <w:proofErr w:type="spellStart"/>
      <w:r w:rsidR="00794F76">
        <w:t>i</w:t>
      </w:r>
      <w:proofErr w:type="spellEnd"/>
      <w:r w:rsidR="00794F76">
        <w:t>)</w:t>
      </w:r>
      <w:r>
        <w:fldChar w:fldCharType="end"/>
      </w:r>
      <w:r>
        <w:t xml:space="preserve"> and </w:t>
      </w:r>
      <w:r>
        <w:fldChar w:fldCharType="begin"/>
      </w:r>
      <w:r>
        <w:instrText xml:space="preserve"> REF _Ref56437527 \n \h </w:instrText>
      </w:r>
      <w:r>
        <w:fldChar w:fldCharType="separate"/>
      </w:r>
      <w:r w:rsidR="00794F76">
        <w:t>(ii)</w:t>
      </w:r>
      <w:r>
        <w:fldChar w:fldCharType="end"/>
      </w:r>
      <w:r>
        <w:t xml:space="preserve"> above for any given KiwiBuild </w:t>
      </w:r>
      <w:r w:rsidR="00185C48">
        <w:t>Homes</w:t>
      </w:r>
      <w:r>
        <w:t xml:space="preserve">. </w:t>
      </w:r>
    </w:p>
    <w:p w14:paraId="71F5DA8D" w14:textId="77777777" w:rsidR="00D002E7" w:rsidRDefault="00D002E7" w:rsidP="006E32D8">
      <w:pPr>
        <w:pStyle w:val="MELegal3"/>
        <w:keepNext/>
        <w:keepLines/>
        <w:ind w:left="1360" w:hanging="680"/>
      </w:pPr>
      <w:r>
        <w:t xml:space="preserve">Where </w:t>
      </w:r>
      <w:r w:rsidR="003130C4">
        <w:t>Kāinga Ora</w:t>
      </w:r>
      <w:r>
        <w:t xml:space="preserve"> determines that the method of sale described in clause </w:t>
      </w:r>
      <w:r>
        <w:fldChar w:fldCharType="begin"/>
      </w:r>
      <w:r>
        <w:instrText xml:space="preserve"> REF _Ref56437526 \w \h </w:instrText>
      </w:r>
      <w:r>
        <w:fldChar w:fldCharType="separate"/>
      </w:r>
      <w:r w:rsidR="00794F76">
        <w:t>2.3(b)(</w:t>
      </w:r>
      <w:proofErr w:type="spellStart"/>
      <w:r w:rsidR="00794F76">
        <w:t>i</w:t>
      </w:r>
      <w:proofErr w:type="spellEnd"/>
      <w:r w:rsidR="00794F76">
        <w:t>)</w:t>
      </w:r>
      <w:r>
        <w:fldChar w:fldCharType="end"/>
      </w:r>
      <w:r>
        <w:t xml:space="preserve"> applies to any given KiwiBuild </w:t>
      </w:r>
      <w:r w:rsidR="00185C48">
        <w:t>Home</w:t>
      </w:r>
      <w:r>
        <w:t>:</w:t>
      </w:r>
    </w:p>
    <w:p w14:paraId="7FCE5931" w14:textId="77777777" w:rsidR="00D002E7" w:rsidRPr="00135B0A" w:rsidRDefault="00D002E7" w:rsidP="00D002E7">
      <w:pPr>
        <w:pStyle w:val="MELegal4"/>
      </w:pPr>
      <w:bookmarkStart w:id="61" w:name="_Ref56507101"/>
      <w:r>
        <w:t xml:space="preserve">the Developer will use reasonable endeavours to sell the KiwiBuild </w:t>
      </w:r>
      <w:r w:rsidR="00185C48">
        <w:t>Home</w:t>
      </w:r>
      <w:r>
        <w:t xml:space="preserve"> to the </w:t>
      </w:r>
      <w:r w:rsidR="00185C48">
        <w:t>Successful Applicant</w:t>
      </w:r>
      <w:r>
        <w:t>; and</w:t>
      </w:r>
      <w:bookmarkEnd w:id="61"/>
    </w:p>
    <w:p w14:paraId="2A40A450" w14:textId="77777777" w:rsidR="00D002E7" w:rsidRDefault="00D002E7" w:rsidP="00D002E7">
      <w:pPr>
        <w:pStyle w:val="MELegal4"/>
      </w:pPr>
      <w:r>
        <w:t>if the Developer becomes aware that, notwithstanding the Developer’s compliance with clause </w:t>
      </w:r>
      <w:r>
        <w:fldChar w:fldCharType="begin"/>
      </w:r>
      <w:r>
        <w:instrText xml:space="preserve"> REF _Ref56507101 \w \h </w:instrText>
      </w:r>
      <w:r>
        <w:fldChar w:fldCharType="separate"/>
      </w:r>
      <w:r w:rsidR="00794F76">
        <w:t>2.3(c)(</w:t>
      </w:r>
      <w:proofErr w:type="spellStart"/>
      <w:r w:rsidR="00794F76">
        <w:t>i</w:t>
      </w:r>
      <w:proofErr w:type="spellEnd"/>
      <w:r w:rsidR="00794F76">
        <w:t>)</w:t>
      </w:r>
      <w:r>
        <w:fldChar w:fldCharType="end"/>
      </w:r>
      <w:r>
        <w:t xml:space="preserve">, the Developer will not be able to conclude a Pre-sale Agreement for any KiwiBuild </w:t>
      </w:r>
      <w:r w:rsidR="00185C48">
        <w:t>Home</w:t>
      </w:r>
      <w:r>
        <w:t xml:space="preserve"> with the </w:t>
      </w:r>
      <w:r w:rsidR="00185C48">
        <w:t>Successful Applicant</w:t>
      </w:r>
      <w:r>
        <w:t>:</w:t>
      </w:r>
    </w:p>
    <w:p w14:paraId="0CEC601E" w14:textId="77777777" w:rsidR="00D002E7" w:rsidRDefault="00D002E7" w:rsidP="00D002E7">
      <w:pPr>
        <w:pStyle w:val="MELegal5"/>
      </w:pPr>
      <w:r>
        <w:t>the Developer will re</w:t>
      </w:r>
      <w:r w:rsidRPr="00750D08">
        <w:t xml:space="preserve">quest details of a new </w:t>
      </w:r>
      <w:r w:rsidR="00185C48">
        <w:t>Successful Applicant</w:t>
      </w:r>
      <w:r w:rsidRPr="00750D08">
        <w:t xml:space="preserve"> for that KiwiBuild </w:t>
      </w:r>
      <w:r w:rsidR="00185C48">
        <w:t>Home</w:t>
      </w:r>
      <w:r w:rsidRPr="00750D08">
        <w:t xml:space="preserve"> from </w:t>
      </w:r>
      <w:r w:rsidR="003130C4">
        <w:t>Kāinga Ora</w:t>
      </w:r>
      <w:r w:rsidRPr="00750D08">
        <w:t>; and</w:t>
      </w:r>
    </w:p>
    <w:p w14:paraId="63300436" w14:textId="77777777" w:rsidR="00D002E7" w:rsidRPr="0071075E" w:rsidRDefault="003130C4" w:rsidP="00D002E7">
      <w:pPr>
        <w:pStyle w:val="MELegal5"/>
      </w:pPr>
      <w:r>
        <w:t>Kāinga Ora</w:t>
      </w:r>
      <w:r w:rsidR="00D002E7" w:rsidRPr="00750D08">
        <w:t xml:space="preserve"> may elect to provide details of a new </w:t>
      </w:r>
      <w:r w:rsidR="00185C48">
        <w:t>Successful Applicant</w:t>
      </w:r>
      <w:r w:rsidR="00D002E7" w:rsidRPr="00750D08">
        <w:t xml:space="preserve"> for that </w:t>
      </w:r>
      <w:r w:rsidR="00D002E7">
        <w:t xml:space="preserve">KiwiBuild </w:t>
      </w:r>
      <w:r w:rsidR="00185C48">
        <w:t>Home</w:t>
      </w:r>
      <w:r w:rsidR="00D002E7" w:rsidRPr="00750D08">
        <w:t xml:space="preserve"> or allow the Developer to sell that KiwiBuild </w:t>
      </w:r>
      <w:r w:rsidR="00185C48">
        <w:t>Home</w:t>
      </w:r>
      <w:r w:rsidR="00D002E7" w:rsidRPr="00750D08">
        <w:t xml:space="preserve"> using the </w:t>
      </w:r>
      <w:r w:rsidR="00D002E7" w:rsidRPr="0071075E">
        <w:t xml:space="preserve">method of sale described in clause </w:t>
      </w:r>
      <w:r w:rsidR="00D002E7" w:rsidRPr="0071075E">
        <w:fldChar w:fldCharType="begin"/>
      </w:r>
      <w:r w:rsidR="00D002E7" w:rsidRPr="0071075E">
        <w:instrText xml:space="preserve"> REF _Ref56437527 \w \h </w:instrText>
      </w:r>
      <w:r w:rsidR="0071075E">
        <w:instrText xml:space="preserve"> \* MERGEFORMAT </w:instrText>
      </w:r>
      <w:r w:rsidR="00D002E7" w:rsidRPr="0071075E">
        <w:fldChar w:fldCharType="separate"/>
      </w:r>
      <w:r w:rsidR="00794F76">
        <w:t>2.3(b)(ii)</w:t>
      </w:r>
      <w:r w:rsidR="00D002E7" w:rsidRPr="0071075E">
        <w:fldChar w:fldCharType="end"/>
      </w:r>
      <w:r w:rsidR="00D002E7" w:rsidRPr="0071075E">
        <w:t xml:space="preserve">.  </w:t>
      </w:r>
    </w:p>
    <w:p w14:paraId="441E76FD" w14:textId="77777777" w:rsidR="00497F04" w:rsidRDefault="00497F04" w:rsidP="00A75E09">
      <w:pPr>
        <w:pStyle w:val="MELegal2"/>
      </w:pPr>
      <w:bookmarkStart w:id="62" w:name="_Toc68616941"/>
      <w:bookmarkStart w:id="63" w:name="_Toc68617610"/>
      <w:bookmarkStart w:id="64" w:name="_Toc68617743"/>
      <w:bookmarkStart w:id="65" w:name="_Toc68617876"/>
      <w:bookmarkStart w:id="66" w:name="_Toc68618009"/>
      <w:bookmarkStart w:id="67" w:name="_Toc68618141"/>
      <w:bookmarkStart w:id="68" w:name="_Toc68618273"/>
      <w:bookmarkStart w:id="69" w:name="_Toc68616942"/>
      <w:bookmarkStart w:id="70" w:name="_Toc68617611"/>
      <w:bookmarkStart w:id="71" w:name="_Toc68617744"/>
      <w:bookmarkStart w:id="72" w:name="_Toc68617877"/>
      <w:bookmarkStart w:id="73" w:name="_Toc68618010"/>
      <w:bookmarkStart w:id="74" w:name="_Toc68618142"/>
      <w:bookmarkStart w:id="75" w:name="_Toc68618274"/>
      <w:bookmarkStart w:id="76" w:name="_Toc68616943"/>
      <w:bookmarkStart w:id="77" w:name="_Toc68617612"/>
      <w:bookmarkStart w:id="78" w:name="_Toc68617745"/>
      <w:bookmarkStart w:id="79" w:name="_Toc68617878"/>
      <w:bookmarkStart w:id="80" w:name="_Toc68618011"/>
      <w:bookmarkStart w:id="81" w:name="_Toc68618143"/>
      <w:bookmarkStart w:id="82" w:name="_Toc68618275"/>
      <w:bookmarkStart w:id="83" w:name="_Toc68616944"/>
      <w:bookmarkStart w:id="84" w:name="_Toc68617613"/>
      <w:bookmarkStart w:id="85" w:name="_Toc68617746"/>
      <w:bookmarkStart w:id="86" w:name="_Toc68617879"/>
      <w:bookmarkStart w:id="87" w:name="_Toc68618012"/>
      <w:bookmarkStart w:id="88" w:name="_Toc68618144"/>
      <w:bookmarkStart w:id="89" w:name="_Toc68618276"/>
      <w:bookmarkStart w:id="90" w:name="_Toc68616945"/>
      <w:bookmarkStart w:id="91" w:name="_Toc68617614"/>
      <w:bookmarkStart w:id="92" w:name="_Toc68617747"/>
      <w:bookmarkStart w:id="93" w:name="_Toc68617880"/>
      <w:bookmarkStart w:id="94" w:name="_Toc68618013"/>
      <w:bookmarkStart w:id="95" w:name="_Toc68618145"/>
      <w:bookmarkStart w:id="96" w:name="_Toc68618277"/>
      <w:bookmarkStart w:id="97" w:name="_Toc68616946"/>
      <w:bookmarkStart w:id="98" w:name="_Toc68617615"/>
      <w:bookmarkStart w:id="99" w:name="_Toc68617748"/>
      <w:bookmarkStart w:id="100" w:name="_Toc68617881"/>
      <w:bookmarkStart w:id="101" w:name="_Toc68618014"/>
      <w:bookmarkStart w:id="102" w:name="_Toc68618146"/>
      <w:bookmarkStart w:id="103" w:name="_Toc68618278"/>
      <w:bookmarkStart w:id="104" w:name="_Toc68616950"/>
      <w:bookmarkStart w:id="105" w:name="_Toc68617619"/>
      <w:bookmarkStart w:id="106" w:name="_Toc68617752"/>
      <w:bookmarkStart w:id="107" w:name="_Toc68617885"/>
      <w:bookmarkStart w:id="108" w:name="_Toc68618018"/>
      <w:bookmarkStart w:id="109" w:name="_Toc68618150"/>
      <w:bookmarkStart w:id="110" w:name="_Toc68618282"/>
      <w:bookmarkStart w:id="111" w:name="_Toc68616951"/>
      <w:bookmarkStart w:id="112" w:name="_Toc68617620"/>
      <w:bookmarkStart w:id="113" w:name="_Toc68617753"/>
      <w:bookmarkStart w:id="114" w:name="_Toc68617886"/>
      <w:bookmarkStart w:id="115" w:name="_Toc68618019"/>
      <w:bookmarkStart w:id="116" w:name="_Toc68618151"/>
      <w:bookmarkStart w:id="117" w:name="_Toc68618283"/>
      <w:bookmarkStart w:id="118" w:name="_Toc68616952"/>
      <w:bookmarkStart w:id="119" w:name="_Toc68617621"/>
      <w:bookmarkStart w:id="120" w:name="_Toc68617754"/>
      <w:bookmarkStart w:id="121" w:name="_Toc68617887"/>
      <w:bookmarkStart w:id="122" w:name="_Toc68618020"/>
      <w:bookmarkStart w:id="123" w:name="_Toc68618152"/>
      <w:bookmarkStart w:id="124" w:name="_Toc68618284"/>
      <w:bookmarkStart w:id="125" w:name="_Toc68616953"/>
      <w:bookmarkStart w:id="126" w:name="_Toc68617622"/>
      <w:bookmarkStart w:id="127" w:name="_Toc68617755"/>
      <w:bookmarkStart w:id="128" w:name="_Toc68617888"/>
      <w:bookmarkStart w:id="129" w:name="_Toc68618021"/>
      <w:bookmarkStart w:id="130" w:name="_Toc68618153"/>
      <w:bookmarkStart w:id="131" w:name="_Toc68618285"/>
      <w:bookmarkStart w:id="132" w:name="_Toc68616954"/>
      <w:bookmarkStart w:id="133" w:name="_Toc68617623"/>
      <w:bookmarkStart w:id="134" w:name="_Toc68617756"/>
      <w:bookmarkStart w:id="135" w:name="_Toc68617889"/>
      <w:bookmarkStart w:id="136" w:name="_Toc68618022"/>
      <w:bookmarkStart w:id="137" w:name="_Toc68618154"/>
      <w:bookmarkStart w:id="138" w:name="_Toc68618286"/>
      <w:bookmarkStart w:id="139" w:name="_Toc68616955"/>
      <w:bookmarkStart w:id="140" w:name="_Toc68617624"/>
      <w:bookmarkStart w:id="141" w:name="_Toc68617757"/>
      <w:bookmarkStart w:id="142" w:name="_Toc68617890"/>
      <w:bookmarkStart w:id="143" w:name="_Toc68618023"/>
      <w:bookmarkStart w:id="144" w:name="_Toc68618155"/>
      <w:bookmarkStart w:id="145" w:name="_Toc68618287"/>
      <w:bookmarkStart w:id="146" w:name="_Toc68616956"/>
      <w:bookmarkStart w:id="147" w:name="_Toc68617625"/>
      <w:bookmarkStart w:id="148" w:name="_Toc68617758"/>
      <w:bookmarkStart w:id="149" w:name="_Toc68617891"/>
      <w:bookmarkStart w:id="150" w:name="_Toc68618024"/>
      <w:bookmarkStart w:id="151" w:name="_Toc68618156"/>
      <w:bookmarkStart w:id="152" w:name="_Toc68618288"/>
      <w:bookmarkStart w:id="153" w:name="_Toc68616957"/>
      <w:bookmarkStart w:id="154" w:name="_Toc68617626"/>
      <w:bookmarkStart w:id="155" w:name="_Toc68617759"/>
      <w:bookmarkStart w:id="156" w:name="_Toc68617892"/>
      <w:bookmarkStart w:id="157" w:name="_Toc68618025"/>
      <w:bookmarkStart w:id="158" w:name="_Toc68618157"/>
      <w:bookmarkStart w:id="159" w:name="_Toc68618289"/>
      <w:bookmarkStart w:id="160" w:name="_Toc68616958"/>
      <w:bookmarkStart w:id="161" w:name="_Toc68617627"/>
      <w:bookmarkStart w:id="162" w:name="_Toc68617760"/>
      <w:bookmarkStart w:id="163" w:name="_Toc68617893"/>
      <w:bookmarkStart w:id="164" w:name="_Toc68618026"/>
      <w:bookmarkStart w:id="165" w:name="_Toc68618158"/>
      <w:bookmarkStart w:id="166" w:name="_Toc68618290"/>
      <w:bookmarkStart w:id="167" w:name="_Toc68616959"/>
      <w:bookmarkStart w:id="168" w:name="_Toc68617628"/>
      <w:bookmarkStart w:id="169" w:name="_Toc68617761"/>
      <w:bookmarkStart w:id="170" w:name="_Toc68617894"/>
      <w:bookmarkStart w:id="171" w:name="_Toc68618027"/>
      <w:bookmarkStart w:id="172" w:name="_Toc68618159"/>
      <w:bookmarkStart w:id="173" w:name="_Toc68618291"/>
      <w:bookmarkStart w:id="174" w:name="_Toc68616960"/>
      <w:bookmarkStart w:id="175" w:name="_Toc68617629"/>
      <w:bookmarkStart w:id="176" w:name="_Toc68617762"/>
      <w:bookmarkStart w:id="177" w:name="_Toc68617895"/>
      <w:bookmarkStart w:id="178" w:name="_Toc68618028"/>
      <w:bookmarkStart w:id="179" w:name="_Toc68618160"/>
      <w:bookmarkStart w:id="180" w:name="_Toc68618292"/>
      <w:bookmarkStart w:id="181" w:name="_Toc68616961"/>
      <w:bookmarkStart w:id="182" w:name="_Toc68617630"/>
      <w:bookmarkStart w:id="183" w:name="_Toc68617763"/>
      <w:bookmarkStart w:id="184" w:name="_Toc68617896"/>
      <w:bookmarkStart w:id="185" w:name="_Toc68618029"/>
      <w:bookmarkStart w:id="186" w:name="_Toc68618161"/>
      <w:bookmarkStart w:id="187" w:name="_Toc68618293"/>
      <w:bookmarkStart w:id="188" w:name="_Toc68616962"/>
      <w:bookmarkStart w:id="189" w:name="_Toc68617631"/>
      <w:bookmarkStart w:id="190" w:name="_Toc68617764"/>
      <w:bookmarkStart w:id="191" w:name="_Toc68617897"/>
      <w:bookmarkStart w:id="192" w:name="_Toc68618030"/>
      <w:bookmarkStart w:id="193" w:name="_Toc68618162"/>
      <w:bookmarkStart w:id="194" w:name="_Toc68618294"/>
      <w:bookmarkStart w:id="195" w:name="_Ref107499827"/>
      <w:bookmarkStart w:id="196" w:name="_Toc108707223"/>
      <w:bookmarkStart w:id="197" w:name="_Ref71553006"/>
      <w:bookmarkStart w:id="198" w:name="_Ref525569447"/>
      <w:bookmarkEnd w:id="21"/>
      <w:bookmarkEnd w:id="22"/>
      <w:bookmarkEnd w:id="23"/>
      <w:bookmarkEnd w:id="24"/>
      <w:bookmarkEnd w:id="25"/>
      <w:bookmarkEnd w:id="26"/>
      <w:bookmarkEnd w:id="27"/>
      <w:bookmarkEnd w:id="28"/>
      <w:bookmarkEnd w:id="51"/>
      <w:bookmarkEnd w:id="52"/>
      <w:bookmarkEnd w:id="53"/>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t>Sale of Unsold Homes</w:t>
      </w:r>
      <w:bookmarkEnd w:id="195"/>
      <w:bookmarkEnd w:id="196"/>
    </w:p>
    <w:p w14:paraId="5FC7ACE9" w14:textId="77777777" w:rsidR="00CF1089" w:rsidRDefault="00CF1089" w:rsidP="00497F04">
      <w:pPr>
        <w:ind w:left="680"/>
      </w:pPr>
      <w:r>
        <w:t xml:space="preserve">If </w:t>
      </w:r>
      <w:r w:rsidR="00497F04">
        <w:t xml:space="preserve">the Developer has complied with its obligations under clause </w:t>
      </w:r>
      <w:r w:rsidR="00497F04">
        <w:fldChar w:fldCharType="begin"/>
      </w:r>
      <w:r w:rsidR="00497F04">
        <w:instrText xml:space="preserve"> REF _Ref107498161 \r \h  \* MERGEFORMAT </w:instrText>
      </w:r>
      <w:r w:rsidR="00497F04">
        <w:fldChar w:fldCharType="separate"/>
      </w:r>
      <w:r w:rsidR="00794F76">
        <w:t>2.1(b)</w:t>
      </w:r>
      <w:r w:rsidR="00497F04">
        <w:fldChar w:fldCharType="end"/>
      </w:r>
      <w:r w:rsidR="00497F04">
        <w:t xml:space="preserve">, </w:t>
      </w:r>
      <w:r>
        <w:t>then:</w:t>
      </w:r>
    </w:p>
    <w:p w14:paraId="0A416128" w14:textId="77777777" w:rsidR="00CF1089" w:rsidRDefault="00CF1089" w:rsidP="00CF1089">
      <w:pPr>
        <w:pStyle w:val="MELegal3"/>
      </w:pPr>
      <w:r>
        <w:t xml:space="preserve">from and including the </w:t>
      </w:r>
      <w:r w:rsidR="00CF1ED8">
        <w:t xml:space="preserve">relevant </w:t>
      </w:r>
      <w:r w:rsidR="00497F04">
        <w:t>Secondary Purchaser Date the Developer may sell any Unsold Homes to a Secondary Purchaser</w:t>
      </w:r>
      <w:r>
        <w:t>; and</w:t>
      </w:r>
    </w:p>
    <w:p w14:paraId="0938EE56" w14:textId="77777777" w:rsidR="00497F04" w:rsidRDefault="00CF1089" w:rsidP="00CF1089">
      <w:pPr>
        <w:pStyle w:val="MELegal3"/>
      </w:pPr>
      <w:bookmarkStart w:id="199" w:name="_Ref107498810"/>
      <w:r>
        <w:t xml:space="preserve">subject to clause </w:t>
      </w:r>
      <w:r>
        <w:fldChar w:fldCharType="begin"/>
      </w:r>
      <w:r>
        <w:instrText xml:space="preserve"> REF _Ref107498766 \r \h </w:instrText>
      </w:r>
      <w:r>
        <w:fldChar w:fldCharType="separate"/>
      </w:r>
      <w:r w:rsidR="00794F76">
        <w:t>2.5</w:t>
      </w:r>
      <w:r>
        <w:fldChar w:fldCharType="end"/>
      </w:r>
      <w:r w:rsidR="00252FB1">
        <w:t xml:space="preserve">, </w:t>
      </w:r>
      <w:r w:rsidR="008B71BB">
        <w:t xml:space="preserve">no earlier than the date that is one (1) month after the issue of a code compliance certificate for the relevant KiwiBuild Home, </w:t>
      </w:r>
      <w:r>
        <w:t>the Developer may sell any Unsold Homes to an Open Market Purchaser</w:t>
      </w:r>
      <w:r w:rsidR="00C35BDF">
        <w:t>.</w:t>
      </w:r>
      <w:bookmarkEnd w:id="199"/>
    </w:p>
    <w:p w14:paraId="681C128F" w14:textId="77777777" w:rsidR="00497F04" w:rsidRDefault="00CF1089" w:rsidP="00497F04">
      <w:pPr>
        <w:pStyle w:val="MELegal2"/>
      </w:pPr>
      <w:bookmarkStart w:id="200" w:name="_Ref107498766"/>
      <w:bookmarkStart w:id="201" w:name="_Toc108707224"/>
      <w:r>
        <w:t xml:space="preserve">Restrictions on sales to </w:t>
      </w:r>
      <w:r w:rsidR="00497F04">
        <w:t>Open Market Purchasers</w:t>
      </w:r>
      <w:bookmarkEnd w:id="200"/>
      <w:bookmarkEnd w:id="201"/>
    </w:p>
    <w:p w14:paraId="1800F66E" w14:textId="7FF9421C" w:rsidR="00497F04" w:rsidRPr="00497F04" w:rsidRDefault="00CF1089" w:rsidP="00497F04">
      <w:pPr>
        <w:ind w:left="680"/>
      </w:pPr>
      <w:r>
        <w:t xml:space="preserve">Despite clause </w:t>
      </w:r>
      <w:r>
        <w:fldChar w:fldCharType="begin"/>
      </w:r>
      <w:r>
        <w:instrText xml:space="preserve"> REF _Ref107498810 \r \h </w:instrText>
      </w:r>
      <w:r>
        <w:fldChar w:fldCharType="separate"/>
      </w:r>
      <w:r w:rsidR="00794F76">
        <w:t>2.4(b)</w:t>
      </w:r>
      <w:r>
        <w:fldChar w:fldCharType="end"/>
      </w:r>
      <w:r>
        <w:t>, the Developer will not in any</w:t>
      </w:r>
      <w:r w:rsidR="008B71BB">
        <w:t xml:space="preserve"> circumstances sell more than </w:t>
      </w:r>
      <w:r w:rsidR="00793125">
        <w:t>15</w:t>
      </w:r>
      <w:r>
        <w:t xml:space="preserve">% of all KiwiBuild Homes to Open Market Purchasers without first obtaining written consent </w:t>
      </w:r>
      <w:r w:rsidR="003130C4">
        <w:t xml:space="preserve">of Kāinga Ora </w:t>
      </w:r>
      <w:r>
        <w:t xml:space="preserve">(at </w:t>
      </w:r>
      <w:r w:rsidR="003130C4">
        <w:t xml:space="preserve">the </w:t>
      </w:r>
      <w:r>
        <w:t>discretion</w:t>
      </w:r>
      <w:r w:rsidR="003130C4">
        <w:t xml:space="preserve"> of Kāinga Ora</w:t>
      </w:r>
      <w:r>
        <w:t>).</w:t>
      </w:r>
      <w:r w:rsidR="00DC377F">
        <w:t xml:space="preserve">  </w:t>
      </w:r>
      <w:r w:rsidR="00842B56">
        <w:t xml:space="preserve">If the Developer requests </w:t>
      </w:r>
      <w:r w:rsidR="003130C4">
        <w:t>Kāinga Ora</w:t>
      </w:r>
      <w:r w:rsidR="008B71BB">
        <w:t xml:space="preserve"> to consent to sell more than </w:t>
      </w:r>
      <w:r w:rsidR="00793125">
        <w:t>15</w:t>
      </w:r>
      <w:r w:rsidR="00842B56">
        <w:t xml:space="preserve">% of all KiwiBuild Homes to Open Market Purchasers, the Developer will provide </w:t>
      </w:r>
      <w:r w:rsidR="003130C4">
        <w:t>Kāinga Ora</w:t>
      </w:r>
      <w:r w:rsidR="00842B56">
        <w:t xml:space="preserve"> with all information reasonably required by </w:t>
      </w:r>
      <w:r w:rsidR="003130C4">
        <w:t>Kāinga Ora</w:t>
      </w:r>
      <w:r w:rsidR="00842B56">
        <w:t xml:space="preserve"> in order to make its decision.</w:t>
      </w:r>
    </w:p>
    <w:p w14:paraId="77FAA4D0" w14:textId="77777777" w:rsidR="000F3415" w:rsidRDefault="000513D9" w:rsidP="00A75E09">
      <w:pPr>
        <w:pStyle w:val="MELegal2"/>
      </w:pPr>
      <w:bookmarkStart w:id="202" w:name="_Ref71553738"/>
      <w:bookmarkStart w:id="203" w:name="_Ref71554021"/>
      <w:bookmarkStart w:id="204" w:name="_Toc108707225"/>
      <w:bookmarkEnd w:id="197"/>
      <w:r>
        <w:t>Cancelled Sale Agreement</w:t>
      </w:r>
      <w:bookmarkStart w:id="205" w:name="_Ref521571351"/>
      <w:bookmarkEnd w:id="198"/>
      <w:bookmarkEnd w:id="202"/>
      <w:bookmarkEnd w:id="203"/>
      <w:bookmarkEnd w:id="204"/>
    </w:p>
    <w:p w14:paraId="6591AB02" w14:textId="77777777" w:rsidR="000F3415" w:rsidRPr="00EB6E72" w:rsidRDefault="000F3415" w:rsidP="003D5DFB">
      <w:pPr>
        <w:ind w:left="680"/>
      </w:pPr>
      <w:r>
        <w:t xml:space="preserve">If an agreement for the sale of a KiwiBuild </w:t>
      </w:r>
      <w:r w:rsidR="00185C48">
        <w:t>Home</w:t>
      </w:r>
      <w:r>
        <w:t xml:space="preserve"> becomes a Cancelled Sale Agreement, then the Developer will </w:t>
      </w:r>
      <w:r w:rsidR="003B0A47">
        <w:t xml:space="preserve">continue to market the KiwiBuild </w:t>
      </w:r>
      <w:r w:rsidR="00185C48">
        <w:t>Homes</w:t>
      </w:r>
      <w:r w:rsidR="003B0A47">
        <w:t xml:space="preserve"> to Eligible </w:t>
      </w:r>
      <w:r w:rsidR="004C2A7E">
        <w:t>Purchasers</w:t>
      </w:r>
      <w:r w:rsidR="000513D9">
        <w:t xml:space="preserve"> </w:t>
      </w:r>
      <w:r>
        <w:t xml:space="preserve">and the balance of </w:t>
      </w:r>
      <w:r w:rsidRPr="00EB6E72">
        <w:t xml:space="preserve">this clause </w:t>
      </w:r>
      <w:r w:rsidRPr="00EB6E72">
        <w:fldChar w:fldCharType="begin"/>
      </w:r>
      <w:r w:rsidRPr="00EB6E72">
        <w:instrText xml:space="preserve"> REF _Ref510787409 \w \h </w:instrText>
      </w:r>
      <w:r w:rsidR="000513D9" w:rsidRPr="00EB6E72">
        <w:instrText xml:space="preserve"> \* MERGEFORMAT </w:instrText>
      </w:r>
      <w:r w:rsidRPr="00EB6E72">
        <w:fldChar w:fldCharType="separate"/>
      </w:r>
      <w:r w:rsidR="00794F76">
        <w:t>2</w:t>
      </w:r>
      <w:r w:rsidRPr="00EB6E72">
        <w:fldChar w:fldCharType="end"/>
      </w:r>
      <w:r w:rsidRPr="00EB6E72">
        <w:t xml:space="preserve"> will apply.</w:t>
      </w:r>
      <w:r w:rsidR="000513D9" w:rsidRPr="00EB6E72">
        <w:t xml:space="preserve">  </w:t>
      </w:r>
      <w:r w:rsidR="0095785E" w:rsidRPr="00EB6E72">
        <w:t xml:space="preserve">  </w:t>
      </w:r>
    </w:p>
    <w:p w14:paraId="205A57DA" w14:textId="77777777" w:rsidR="0090432B" w:rsidRDefault="0090432B" w:rsidP="0090432B">
      <w:pPr>
        <w:pStyle w:val="MELegal1"/>
      </w:pPr>
      <w:bookmarkStart w:id="206" w:name="_Toc68616966"/>
      <w:bookmarkStart w:id="207" w:name="_Toc68617635"/>
      <w:bookmarkStart w:id="208" w:name="_Toc68617768"/>
      <w:bookmarkStart w:id="209" w:name="_Toc68617901"/>
      <w:bookmarkStart w:id="210" w:name="_Toc68618034"/>
      <w:bookmarkStart w:id="211" w:name="_Toc68618166"/>
      <w:bookmarkStart w:id="212" w:name="_Toc68618298"/>
      <w:bookmarkStart w:id="213" w:name="_Toc68616967"/>
      <w:bookmarkStart w:id="214" w:name="_Toc68617636"/>
      <w:bookmarkStart w:id="215" w:name="_Toc68617769"/>
      <w:bookmarkStart w:id="216" w:name="_Toc68617902"/>
      <w:bookmarkStart w:id="217" w:name="_Toc68618035"/>
      <w:bookmarkStart w:id="218" w:name="_Toc68618167"/>
      <w:bookmarkStart w:id="219" w:name="_Toc68618299"/>
      <w:bookmarkStart w:id="220" w:name="_Toc68616968"/>
      <w:bookmarkStart w:id="221" w:name="_Toc68617637"/>
      <w:bookmarkStart w:id="222" w:name="_Toc68617770"/>
      <w:bookmarkStart w:id="223" w:name="_Toc68617903"/>
      <w:bookmarkStart w:id="224" w:name="_Toc68618036"/>
      <w:bookmarkStart w:id="225" w:name="_Toc68618168"/>
      <w:bookmarkStart w:id="226" w:name="_Toc68618300"/>
      <w:bookmarkStart w:id="227" w:name="_Toc68616969"/>
      <w:bookmarkStart w:id="228" w:name="_Toc68617638"/>
      <w:bookmarkStart w:id="229" w:name="_Toc68617771"/>
      <w:bookmarkStart w:id="230" w:name="_Toc68617904"/>
      <w:bookmarkStart w:id="231" w:name="_Toc68618037"/>
      <w:bookmarkStart w:id="232" w:name="_Toc68618169"/>
      <w:bookmarkStart w:id="233" w:name="_Toc68618301"/>
      <w:bookmarkStart w:id="234" w:name="_Toc68616970"/>
      <w:bookmarkStart w:id="235" w:name="_Toc68617639"/>
      <w:bookmarkStart w:id="236" w:name="_Toc68617772"/>
      <w:bookmarkStart w:id="237" w:name="_Toc68617905"/>
      <w:bookmarkStart w:id="238" w:name="_Toc68618038"/>
      <w:bookmarkStart w:id="239" w:name="_Toc68618170"/>
      <w:bookmarkStart w:id="240" w:name="_Toc68618302"/>
      <w:bookmarkStart w:id="241" w:name="_Toc68616971"/>
      <w:bookmarkStart w:id="242" w:name="_Toc68617640"/>
      <w:bookmarkStart w:id="243" w:name="_Toc68617773"/>
      <w:bookmarkStart w:id="244" w:name="_Toc68617906"/>
      <w:bookmarkStart w:id="245" w:name="_Toc68618039"/>
      <w:bookmarkStart w:id="246" w:name="_Toc68618171"/>
      <w:bookmarkStart w:id="247" w:name="_Toc68618303"/>
      <w:bookmarkStart w:id="248" w:name="_Toc68616972"/>
      <w:bookmarkStart w:id="249" w:name="_Toc68617641"/>
      <w:bookmarkStart w:id="250" w:name="_Toc68617774"/>
      <w:bookmarkStart w:id="251" w:name="_Toc68617907"/>
      <w:bookmarkStart w:id="252" w:name="_Toc68618040"/>
      <w:bookmarkStart w:id="253" w:name="_Toc68618172"/>
      <w:bookmarkStart w:id="254" w:name="_Toc68618304"/>
      <w:bookmarkStart w:id="255" w:name="_Toc68616973"/>
      <w:bookmarkStart w:id="256" w:name="_Toc68617642"/>
      <w:bookmarkStart w:id="257" w:name="_Toc68617775"/>
      <w:bookmarkStart w:id="258" w:name="_Toc68617908"/>
      <w:bookmarkStart w:id="259" w:name="_Toc68618041"/>
      <w:bookmarkStart w:id="260" w:name="_Toc68618173"/>
      <w:bookmarkStart w:id="261" w:name="_Toc68618305"/>
      <w:bookmarkStart w:id="262" w:name="_Toc68616979"/>
      <w:bookmarkStart w:id="263" w:name="_Toc68617648"/>
      <w:bookmarkStart w:id="264" w:name="_Toc68617781"/>
      <w:bookmarkStart w:id="265" w:name="_Toc68617914"/>
      <w:bookmarkStart w:id="266" w:name="_Toc68618047"/>
      <w:bookmarkStart w:id="267" w:name="_Toc68618179"/>
      <w:bookmarkStart w:id="268" w:name="_Toc68618311"/>
      <w:bookmarkStart w:id="269" w:name="_Toc68616980"/>
      <w:bookmarkStart w:id="270" w:name="_Toc68617649"/>
      <w:bookmarkStart w:id="271" w:name="_Toc68617782"/>
      <w:bookmarkStart w:id="272" w:name="_Toc68617915"/>
      <w:bookmarkStart w:id="273" w:name="_Toc68618048"/>
      <w:bookmarkStart w:id="274" w:name="_Toc68618180"/>
      <w:bookmarkStart w:id="275" w:name="_Toc68618312"/>
      <w:bookmarkStart w:id="276" w:name="_Toc68616981"/>
      <w:bookmarkStart w:id="277" w:name="_Toc68617650"/>
      <w:bookmarkStart w:id="278" w:name="_Toc68617783"/>
      <w:bookmarkStart w:id="279" w:name="_Toc68617916"/>
      <w:bookmarkStart w:id="280" w:name="_Toc68618049"/>
      <w:bookmarkStart w:id="281" w:name="_Toc68618181"/>
      <w:bookmarkStart w:id="282" w:name="_Toc68618313"/>
      <w:bookmarkStart w:id="283" w:name="_Toc68616982"/>
      <w:bookmarkStart w:id="284" w:name="_Toc68617651"/>
      <w:bookmarkStart w:id="285" w:name="_Toc68617784"/>
      <w:bookmarkStart w:id="286" w:name="_Toc68617917"/>
      <w:bookmarkStart w:id="287" w:name="_Toc68618050"/>
      <w:bookmarkStart w:id="288" w:name="_Toc68618182"/>
      <w:bookmarkStart w:id="289" w:name="_Toc68618314"/>
      <w:bookmarkStart w:id="290" w:name="_Toc68616983"/>
      <w:bookmarkStart w:id="291" w:name="_Toc68617652"/>
      <w:bookmarkStart w:id="292" w:name="_Toc68617785"/>
      <w:bookmarkStart w:id="293" w:name="_Toc68617918"/>
      <w:bookmarkStart w:id="294" w:name="_Toc68618051"/>
      <w:bookmarkStart w:id="295" w:name="_Toc68618183"/>
      <w:bookmarkStart w:id="296" w:name="_Toc68618315"/>
      <w:bookmarkStart w:id="297" w:name="_Toc68616984"/>
      <w:bookmarkStart w:id="298" w:name="_Toc68617653"/>
      <w:bookmarkStart w:id="299" w:name="_Toc68617786"/>
      <w:bookmarkStart w:id="300" w:name="_Toc68617919"/>
      <w:bookmarkStart w:id="301" w:name="_Toc68618052"/>
      <w:bookmarkStart w:id="302" w:name="_Toc68618184"/>
      <w:bookmarkStart w:id="303" w:name="_Toc68618316"/>
      <w:bookmarkStart w:id="304" w:name="_Toc68616985"/>
      <w:bookmarkStart w:id="305" w:name="_Toc68617654"/>
      <w:bookmarkStart w:id="306" w:name="_Toc68617787"/>
      <w:bookmarkStart w:id="307" w:name="_Toc68617920"/>
      <w:bookmarkStart w:id="308" w:name="_Toc68618053"/>
      <w:bookmarkStart w:id="309" w:name="_Toc68618185"/>
      <w:bookmarkStart w:id="310" w:name="_Toc68618317"/>
      <w:bookmarkStart w:id="311" w:name="_Toc68616986"/>
      <w:bookmarkStart w:id="312" w:name="_Toc68617655"/>
      <w:bookmarkStart w:id="313" w:name="_Toc68617788"/>
      <w:bookmarkStart w:id="314" w:name="_Toc68617921"/>
      <w:bookmarkStart w:id="315" w:name="_Toc68618054"/>
      <w:bookmarkStart w:id="316" w:name="_Toc68618186"/>
      <w:bookmarkStart w:id="317" w:name="_Toc68618318"/>
      <w:bookmarkStart w:id="318" w:name="_Toc68616987"/>
      <w:bookmarkStart w:id="319" w:name="_Toc68617656"/>
      <w:bookmarkStart w:id="320" w:name="_Toc68617789"/>
      <w:bookmarkStart w:id="321" w:name="_Toc68617922"/>
      <w:bookmarkStart w:id="322" w:name="_Toc68618055"/>
      <w:bookmarkStart w:id="323" w:name="_Toc68618187"/>
      <w:bookmarkStart w:id="324" w:name="_Toc68618319"/>
      <w:bookmarkStart w:id="325" w:name="_Toc68616988"/>
      <w:bookmarkStart w:id="326" w:name="_Toc68617657"/>
      <w:bookmarkStart w:id="327" w:name="_Toc68617790"/>
      <w:bookmarkStart w:id="328" w:name="_Toc68617923"/>
      <w:bookmarkStart w:id="329" w:name="_Toc68618056"/>
      <w:bookmarkStart w:id="330" w:name="_Toc68618188"/>
      <w:bookmarkStart w:id="331" w:name="_Toc68618320"/>
      <w:bookmarkStart w:id="332" w:name="_Toc68616989"/>
      <w:bookmarkStart w:id="333" w:name="_Toc68617658"/>
      <w:bookmarkStart w:id="334" w:name="_Toc68617791"/>
      <w:bookmarkStart w:id="335" w:name="_Toc68617924"/>
      <w:bookmarkStart w:id="336" w:name="_Toc68618057"/>
      <w:bookmarkStart w:id="337" w:name="_Toc68618189"/>
      <w:bookmarkStart w:id="338" w:name="_Toc68618321"/>
      <w:bookmarkStart w:id="339" w:name="_Toc68616990"/>
      <w:bookmarkStart w:id="340" w:name="_Toc68617659"/>
      <w:bookmarkStart w:id="341" w:name="_Toc68617792"/>
      <w:bookmarkStart w:id="342" w:name="_Toc68617925"/>
      <w:bookmarkStart w:id="343" w:name="_Toc68618058"/>
      <w:bookmarkStart w:id="344" w:name="_Toc68618190"/>
      <w:bookmarkStart w:id="345" w:name="_Toc68618322"/>
      <w:bookmarkStart w:id="346" w:name="_Toc68616991"/>
      <w:bookmarkStart w:id="347" w:name="_Toc68617660"/>
      <w:bookmarkStart w:id="348" w:name="_Toc68617793"/>
      <w:bookmarkStart w:id="349" w:name="_Toc68617926"/>
      <w:bookmarkStart w:id="350" w:name="_Toc68618059"/>
      <w:bookmarkStart w:id="351" w:name="_Toc68618191"/>
      <w:bookmarkStart w:id="352" w:name="_Toc68618323"/>
      <w:bookmarkStart w:id="353" w:name="_Toc68616992"/>
      <w:bookmarkStart w:id="354" w:name="_Toc68617661"/>
      <w:bookmarkStart w:id="355" w:name="_Toc68617794"/>
      <w:bookmarkStart w:id="356" w:name="_Toc68617927"/>
      <w:bookmarkStart w:id="357" w:name="_Toc68618060"/>
      <w:bookmarkStart w:id="358" w:name="_Toc68618192"/>
      <w:bookmarkStart w:id="359" w:name="_Toc68618324"/>
      <w:bookmarkStart w:id="360" w:name="_Toc68616993"/>
      <w:bookmarkStart w:id="361" w:name="_Toc68617662"/>
      <w:bookmarkStart w:id="362" w:name="_Toc68617795"/>
      <w:bookmarkStart w:id="363" w:name="_Toc68617928"/>
      <w:bookmarkStart w:id="364" w:name="_Toc68618061"/>
      <w:bookmarkStart w:id="365" w:name="_Toc68618193"/>
      <w:bookmarkStart w:id="366" w:name="_Toc68618325"/>
      <w:bookmarkStart w:id="367" w:name="_Ref510271993"/>
      <w:bookmarkStart w:id="368" w:name="_Toc108707232"/>
      <w:bookmarkEnd w:id="18"/>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t xml:space="preserve">Approved Pre-sale </w:t>
      </w:r>
      <w:proofErr w:type="gramStart"/>
      <w:r>
        <w:t>Agreement</w:t>
      </w:r>
      <w:bookmarkEnd w:id="367"/>
      <w:bookmarkEnd w:id="368"/>
      <w:proofErr w:type="gramEnd"/>
    </w:p>
    <w:p w14:paraId="44E8FDCB" w14:textId="77777777" w:rsidR="00D8591C" w:rsidRDefault="00D8591C" w:rsidP="00D8591C">
      <w:pPr>
        <w:pStyle w:val="MELegal2"/>
      </w:pPr>
      <w:bookmarkStart w:id="369" w:name="_Toc108707233"/>
      <w:r>
        <w:t xml:space="preserve">Preparation and approval of Approved </w:t>
      </w:r>
      <w:r w:rsidR="00CC0C86">
        <w:t>Pre-sale Agreement</w:t>
      </w:r>
      <w:bookmarkEnd w:id="369"/>
    </w:p>
    <w:p w14:paraId="395D260B" w14:textId="77777777" w:rsidR="00286116" w:rsidRDefault="00286116" w:rsidP="00A408EC">
      <w:pPr>
        <w:keepNext/>
        <w:keepLines/>
        <w:ind w:left="680"/>
      </w:pPr>
      <w:r>
        <w:t>Before entering into any Pre-sale Agreement, the Developer will:</w:t>
      </w:r>
    </w:p>
    <w:p w14:paraId="458950E8" w14:textId="77777777" w:rsidR="00286116" w:rsidRDefault="00286116" w:rsidP="00286116">
      <w:pPr>
        <w:pStyle w:val="MELegal3"/>
      </w:pPr>
      <w:r>
        <w:t xml:space="preserve">prepare a form of pre-sale agreement to be used for selling </w:t>
      </w:r>
      <w:r w:rsidR="00BA7581">
        <w:t>KiwiBuild</w:t>
      </w:r>
      <w:r w:rsidR="00D034AC">
        <w:t xml:space="preserve"> </w:t>
      </w:r>
      <w:r w:rsidR="00185C48">
        <w:t>Homes</w:t>
      </w:r>
      <w:r>
        <w:t xml:space="preserve"> to </w:t>
      </w:r>
      <w:r w:rsidR="003B0A47">
        <w:t xml:space="preserve">Eligible </w:t>
      </w:r>
      <w:r w:rsidR="00540FF8">
        <w:t>Purchasers and (</w:t>
      </w:r>
      <w:r w:rsidR="008E0645">
        <w:t xml:space="preserve">where clause </w:t>
      </w:r>
      <w:r w:rsidR="0071075E">
        <w:fldChar w:fldCharType="begin"/>
      </w:r>
      <w:r w:rsidR="0071075E">
        <w:instrText xml:space="preserve"> REF _Ref107499827 \r \h </w:instrText>
      </w:r>
      <w:r w:rsidR="0071075E">
        <w:fldChar w:fldCharType="separate"/>
      </w:r>
      <w:r w:rsidR="00794F76">
        <w:t>2.4</w:t>
      </w:r>
      <w:r w:rsidR="0071075E">
        <w:fldChar w:fldCharType="end"/>
      </w:r>
      <w:r w:rsidR="008E0645">
        <w:t xml:space="preserve"> applies</w:t>
      </w:r>
      <w:r w:rsidR="00540FF8">
        <w:t xml:space="preserve">) </w:t>
      </w:r>
      <w:r w:rsidR="00185C48">
        <w:t>a</w:t>
      </w:r>
      <w:r w:rsidR="0071075E">
        <w:t xml:space="preserve"> Secondary Purchaser or </w:t>
      </w:r>
      <w:r w:rsidR="00185C48">
        <w:t>Open Market Purchaser</w:t>
      </w:r>
      <w:r>
        <w:t>; and</w:t>
      </w:r>
    </w:p>
    <w:p w14:paraId="3FF1B71D" w14:textId="77777777" w:rsidR="0077694B" w:rsidRDefault="00286116" w:rsidP="00286116">
      <w:pPr>
        <w:pStyle w:val="MELegal3"/>
      </w:pPr>
      <w:r>
        <w:t xml:space="preserve">obtain </w:t>
      </w:r>
      <w:r w:rsidR="00B13938">
        <w:t xml:space="preserve">prior </w:t>
      </w:r>
      <w:r w:rsidR="00D8591C">
        <w:t xml:space="preserve">written </w:t>
      </w:r>
      <w:r>
        <w:t xml:space="preserve">approval </w:t>
      </w:r>
      <w:r w:rsidR="003130C4">
        <w:t xml:space="preserve">from Kāinga Ora </w:t>
      </w:r>
      <w:r>
        <w:t>of that form of pre-sale agreement</w:t>
      </w:r>
      <w:r w:rsidR="0077694B">
        <w:t>.</w:t>
      </w:r>
    </w:p>
    <w:p w14:paraId="370A9D6A" w14:textId="77777777" w:rsidR="00793125" w:rsidRDefault="003130C4" w:rsidP="00793125">
      <w:pPr>
        <w:pStyle w:val="MELegal3"/>
        <w:numPr>
          <w:ilvl w:val="0"/>
          <w:numId w:val="0"/>
        </w:numPr>
        <w:ind w:left="680"/>
      </w:pPr>
      <w:r>
        <w:t>Kāinga Ora</w:t>
      </w:r>
      <w:r w:rsidR="00286116">
        <w:t xml:space="preserve"> will give </w:t>
      </w:r>
      <w:r w:rsidR="0077694B">
        <w:t>its approval within 10 Working Days of receiving the form of pre-sale agreement from the Developer</w:t>
      </w:r>
      <w:r w:rsidR="0077694B" w:rsidDel="0077694B">
        <w:t xml:space="preserve"> </w:t>
      </w:r>
      <w:r w:rsidR="00286116">
        <w:t xml:space="preserve">where </w:t>
      </w:r>
      <w:r>
        <w:t>Kāinga Ora</w:t>
      </w:r>
      <w:r w:rsidR="0077694B">
        <w:t xml:space="preserve"> is satisfied (acting reasonably) that the form of pre-sale </w:t>
      </w:r>
      <w:r w:rsidR="0077694B">
        <w:lastRenderedPageBreak/>
        <w:t xml:space="preserve">agreement </w:t>
      </w:r>
      <w:r w:rsidR="00286116">
        <w:t xml:space="preserve">is </w:t>
      </w:r>
      <w:r w:rsidR="00E5576A">
        <w:t xml:space="preserve">consistent with and properly reflects </w:t>
      </w:r>
      <w:r w:rsidR="000E4B70">
        <w:t xml:space="preserve">the Developer’s obligations under this </w:t>
      </w:r>
      <w:r w:rsidR="00B22F63">
        <w:t>Schedule</w:t>
      </w:r>
      <w:r w:rsidR="000E4B70">
        <w:t xml:space="preserve"> and </w:t>
      </w:r>
      <w:r w:rsidR="00E5576A">
        <w:t>the objectives of the KiwiBuild Programme</w:t>
      </w:r>
      <w:r w:rsidR="00286116">
        <w:t>.</w:t>
      </w:r>
    </w:p>
    <w:p w14:paraId="2D45C918" w14:textId="77777777" w:rsidR="00793125" w:rsidRPr="00793125" w:rsidRDefault="00793125" w:rsidP="00793125">
      <w:pPr>
        <w:pStyle w:val="MELegal2"/>
      </w:pPr>
      <w:r w:rsidRPr="00793125">
        <w:rPr>
          <w:bCs/>
        </w:rPr>
        <w:t>Reporting to purchasers</w:t>
      </w:r>
      <w:r w:rsidRPr="00793125">
        <w:rPr>
          <w:bCs/>
          <w:lang w:val="en-NZ"/>
        </w:rPr>
        <w:t> </w:t>
      </w:r>
    </w:p>
    <w:p w14:paraId="69407289" w14:textId="690FF91C" w:rsidR="00793125" w:rsidRPr="00793125" w:rsidRDefault="00793125" w:rsidP="00793125">
      <w:pPr>
        <w:pStyle w:val="MELegal3"/>
        <w:numPr>
          <w:ilvl w:val="0"/>
          <w:numId w:val="0"/>
        </w:numPr>
        <w:ind w:left="680"/>
        <w:rPr>
          <w:lang w:val="en-NZ"/>
        </w:rPr>
      </w:pPr>
      <w:r w:rsidRPr="00793125">
        <w:t xml:space="preserve">The Developer will include in each Pre-sale Agreement an obligation on the Developer (as vendor) to report to the relevant purchaser on a regular basis (being not less than monthly) on the progress of the </w:t>
      </w:r>
      <w:r w:rsidR="00EE3028">
        <w:t>KiwiBuild Homes</w:t>
      </w:r>
      <w:r w:rsidRPr="00793125">
        <w:t xml:space="preserve">, including the then current status of resource and building consents for the </w:t>
      </w:r>
      <w:r w:rsidR="00EE3028">
        <w:t>KiwiBuild Homes</w:t>
      </w:r>
      <w:r w:rsidRPr="00793125">
        <w:t xml:space="preserve">, the subdivision of the Land into the Lots, any proposed variations to the plans and specifications for the </w:t>
      </w:r>
      <w:r w:rsidR="00EE3028">
        <w:t>KiwiBuild Homes</w:t>
      </w:r>
      <w:r w:rsidRPr="00793125">
        <w:t xml:space="preserve"> and the Developer’s best estimate of when settlement is likely to occur.  For the avoidance of doubt, the Developer’s report to purchasers may comprise a generic report relating to all KiwiBuild Homes </w:t>
      </w:r>
      <w:r w:rsidR="00EE3028">
        <w:t xml:space="preserve">under development </w:t>
      </w:r>
      <w:r w:rsidRPr="00793125">
        <w:t>rather than individual reports for each KiwiBuild Home.</w:t>
      </w:r>
      <w:r w:rsidRPr="00793125">
        <w:rPr>
          <w:lang w:val="en-NZ"/>
        </w:rPr>
        <w:t> </w:t>
      </w:r>
    </w:p>
    <w:p w14:paraId="6876E349" w14:textId="77777777" w:rsidR="00D8591C" w:rsidRDefault="00D8591C" w:rsidP="00D8591C">
      <w:pPr>
        <w:pStyle w:val="MELegal2"/>
      </w:pPr>
      <w:bookmarkStart w:id="370" w:name="_Ref510789908"/>
      <w:bookmarkStart w:id="371" w:name="_Toc108707234"/>
      <w:r>
        <w:t xml:space="preserve">Variations to Approved </w:t>
      </w:r>
      <w:r w:rsidR="00CC0C86">
        <w:t xml:space="preserve">Pre-sale </w:t>
      </w:r>
      <w:proofErr w:type="gramStart"/>
      <w:r w:rsidR="00CC0C86">
        <w:t>Agreement</w:t>
      </w:r>
      <w:bookmarkEnd w:id="370"/>
      <w:bookmarkEnd w:id="371"/>
      <w:proofErr w:type="gramEnd"/>
    </w:p>
    <w:p w14:paraId="33FA487A" w14:textId="77777777" w:rsidR="00286116" w:rsidRDefault="00CC0C86" w:rsidP="00286116">
      <w:pPr>
        <w:ind w:left="680"/>
      </w:pPr>
      <w:r>
        <w:t>The Developer warrants that, e</w:t>
      </w:r>
      <w:r w:rsidR="00286116">
        <w:t xml:space="preserve">xcept for the insertion of any standard purchaser conditions (including due diligence, finance, LIM report and the like), the Developer will not </w:t>
      </w:r>
      <w:r w:rsidR="008E0645">
        <w:t xml:space="preserve">vary or </w:t>
      </w:r>
      <w:r w:rsidR="00286116">
        <w:t xml:space="preserve">agree to vary the Approved Pre-sale Agreement when entering into a Pre-sale Agreement without </w:t>
      </w:r>
      <w:r w:rsidR="00D8591C">
        <w:t xml:space="preserve">obtaining </w:t>
      </w:r>
      <w:r w:rsidR="003130C4">
        <w:t xml:space="preserve">the </w:t>
      </w:r>
      <w:r w:rsidR="00B13938">
        <w:t xml:space="preserve">prior </w:t>
      </w:r>
      <w:r w:rsidR="00D8591C">
        <w:t xml:space="preserve">written approval of </w:t>
      </w:r>
      <w:r w:rsidR="003130C4">
        <w:t xml:space="preserve">Kāinga Ora to </w:t>
      </w:r>
      <w:r w:rsidR="00D8591C">
        <w:t>that variation</w:t>
      </w:r>
      <w:r w:rsidR="009F73D0">
        <w:t xml:space="preserve"> (not to be unreasonably withheld)</w:t>
      </w:r>
      <w:r w:rsidR="00D8591C">
        <w:t>.</w:t>
      </w:r>
    </w:p>
    <w:p w14:paraId="23BB4BCF" w14:textId="77777777" w:rsidR="001D2E93" w:rsidRDefault="001D2E93" w:rsidP="00D16FB7">
      <w:pPr>
        <w:pStyle w:val="MELegal2"/>
      </w:pPr>
      <w:bookmarkStart w:id="372" w:name="_Toc108707235"/>
      <w:r>
        <w:t>Developer co-operation</w:t>
      </w:r>
      <w:bookmarkEnd w:id="372"/>
    </w:p>
    <w:p w14:paraId="635815B8" w14:textId="77777777" w:rsidR="0003745B" w:rsidRDefault="001D2E93" w:rsidP="001D2E93">
      <w:pPr>
        <w:ind w:left="680"/>
      </w:pPr>
      <w:r>
        <w:t xml:space="preserve">The Developer acknowledges that </w:t>
      </w:r>
      <w:r w:rsidR="003130C4">
        <w:t>Kāinga Ora</w:t>
      </w:r>
      <w:r>
        <w:t xml:space="preserve"> may (at its discretion) enter into a </w:t>
      </w:r>
      <w:r w:rsidR="00D456F1">
        <w:t>d</w:t>
      </w:r>
      <w:r w:rsidR="0003745B">
        <w:t xml:space="preserve">eed of </w:t>
      </w:r>
      <w:r w:rsidR="00D456F1">
        <w:t>c</w:t>
      </w:r>
      <w:r w:rsidR="0003745B">
        <w:t>ovenant</w:t>
      </w:r>
      <w:r>
        <w:t xml:space="preserve"> with any </w:t>
      </w:r>
      <w:r w:rsidR="003B0A47">
        <w:t xml:space="preserve">Eligible </w:t>
      </w:r>
      <w:r>
        <w:t xml:space="preserve">Purchaser who purchases a KiwiBuild </w:t>
      </w:r>
      <w:r w:rsidR="00185C48">
        <w:t>Home</w:t>
      </w:r>
      <w:r>
        <w:t xml:space="preserve"> under a Pre-sale Agreement regarding th</w:t>
      </w:r>
      <w:r w:rsidR="00023374">
        <w:t>e</w:t>
      </w:r>
      <w:r>
        <w:t xml:space="preserve"> </w:t>
      </w:r>
      <w:r w:rsidR="003B0A47">
        <w:t xml:space="preserve">Eligible </w:t>
      </w:r>
      <w:r>
        <w:t>Purchaser’s future use of th</w:t>
      </w:r>
      <w:r w:rsidR="00023374">
        <w:t>e</w:t>
      </w:r>
      <w:r>
        <w:t xml:space="preserve"> KiwiBuild </w:t>
      </w:r>
      <w:r w:rsidR="00185C48">
        <w:t>Home</w:t>
      </w:r>
      <w:r>
        <w:t>.  The Developer will</w:t>
      </w:r>
      <w:r w:rsidR="0003745B">
        <w:t>:</w:t>
      </w:r>
      <w:r>
        <w:t xml:space="preserve"> </w:t>
      </w:r>
    </w:p>
    <w:p w14:paraId="454625A9" w14:textId="77777777" w:rsidR="0003745B" w:rsidRDefault="0003745B" w:rsidP="0003745B">
      <w:pPr>
        <w:pStyle w:val="MELegal3"/>
      </w:pPr>
      <w:r>
        <w:t xml:space="preserve">procure each Eligible Purchaser who enters into a Pre-sale Agreement to enter into the </w:t>
      </w:r>
      <w:r w:rsidR="00D456F1">
        <w:t>d</w:t>
      </w:r>
      <w:r>
        <w:t xml:space="preserve">eed of </w:t>
      </w:r>
      <w:r w:rsidR="00D456F1">
        <w:t>c</w:t>
      </w:r>
      <w:r>
        <w:t xml:space="preserve">ovenant at the same time provided that </w:t>
      </w:r>
      <w:r w:rsidR="003130C4">
        <w:t>Kāinga Ora</w:t>
      </w:r>
      <w:r>
        <w:t xml:space="preserve"> has first provided the Developer with the then current form of the </w:t>
      </w:r>
      <w:r w:rsidR="00D456F1">
        <w:t>d</w:t>
      </w:r>
      <w:r>
        <w:t xml:space="preserve">eed of </w:t>
      </w:r>
      <w:proofErr w:type="gramStart"/>
      <w:r w:rsidR="00D456F1">
        <w:t>c</w:t>
      </w:r>
      <w:r>
        <w:t>ovenant;</w:t>
      </w:r>
      <w:proofErr w:type="gramEnd"/>
      <w:r>
        <w:t xml:space="preserve"> </w:t>
      </w:r>
    </w:p>
    <w:p w14:paraId="2F1F9ADD" w14:textId="77777777" w:rsidR="0003745B" w:rsidRDefault="0003745B" w:rsidP="0003745B">
      <w:pPr>
        <w:pStyle w:val="MELegal3"/>
      </w:pPr>
      <w:r>
        <w:t xml:space="preserve">provide each signed </w:t>
      </w:r>
      <w:r w:rsidR="00D456F1">
        <w:t>d</w:t>
      </w:r>
      <w:r>
        <w:t xml:space="preserve">eed of </w:t>
      </w:r>
      <w:r w:rsidR="00D456F1">
        <w:t>c</w:t>
      </w:r>
      <w:r>
        <w:t xml:space="preserve">ovenant to </w:t>
      </w:r>
      <w:r w:rsidR="003130C4">
        <w:t>Kāinga Ora</w:t>
      </w:r>
      <w:r>
        <w:t xml:space="preserve"> promptly following signing by the relevant Eligible Purchaser; and</w:t>
      </w:r>
    </w:p>
    <w:p w14:paraId="6A84DB49" w14:textId="77777777" w:rsidR="001D2E93" w:rsidRPr="001D2E93" w:rsidRDefault="001D2E93" w:rsidP="0003745B">
      <w:pPr>
        <w:pStyle w:val="MELegal3"/>
      </w:pPr>
      <w:r>
        <w:t xml:space="preserve">co-operate with </w:t>
      </w:r>
      <w:r w:rsidR="003130C4">
        <w:t>Kāinga Ora</w:t>
      </w:r>
      <w:r>
        <w:t xml:space="preserve"> and do all things reasonably necessary to allow </w:t>
      </w:r>
      <w:r w:rsidR="003130C4">
        <w:t>Kāinga Ora</w:t>
      </w:r>
      <w:r>
        <w:t xml:space="preserve"> to register an instrument relating to </w:t>
      </w:r>
      <w:r w:rsidR="0003745B">
        <w:t xml:space="preserve">the </w:t>
      </w:r>
      <w:r w:rsidR="00D456F1">
        <w:t>d</w:t>
      </w:r>
      <w:r w:rsidR="0003745B">
        <w:t xml:space="preserve">eed of </w:t>
      </w:r>
      <w:r w:rsidR="00D456F1">
        <w:t>c</w:t>
      </w:r>
      <w:r w:rsidR="0003745B">
        <w:t>ovenant</w:t>
      </w:r>
      <w:r>
        <w:t xml:space="preserve"> in the e-dealing workspace for the transfer of the relevant KiwiBuild </w:t>
      </w:r>
      <w:r w:rsidR="00185C48">
        <w:t>Home</w:t>
      </w:r>
      <w:r>
        <w:t xml:space="preserve"> from the Developer to the relevant </w:t>
      </w:r>
      <w:r w:rsidR="003B0A47">
        <w:t>Eligible</w:t>
      </w:r>
      <w:r>
        <w:t xml:space="preserve"> Purchaser.</w:t>
      </w:r>
    </w:p>
    <w:p w14:paraId="05DD78E8" w14:textId="77777777" w:rsidR="00F12EB0" w:rsidRDefault="00E60157" w:rsidP="00F12EB0">
      <w:pPr>
        <w:pStyle w:val="MELegal1"/>
      </w:pPr>
      <w:bookmarkStart w:id="373" w:name="_Toc108707236"/>
      <w:bookmarkStart w:id="374" w:name="_Toc417353073"/>
      <w:bookmarkStart w:id="375" w:name="_Toc417356426"/>
      <w:bookmarkStart w:id="376" w:name="_Toc417369892"/>
      <w:bookmarkStart w:id="377" w:name="_Toc417378746"/>
      <w:bookmarkStart w:id="378" w:name="_Toc417378892"/>
      <w:bookmarkStart w:id="379" w:name="_Toc417438839"/>
      <w:bookmarkStart w:id="380" w:name="_Toc417439217"/>
      <w:bookmarkStart w:id="381" w:name="_Toc417807944"/>
      <w:bookmarkStart w:id="382" w:name="_Toc417808084"/>
      <w:bookmarkStart w:id="383" w:name="_Toc418055709"/>
      <w:bookmarkStart w:id="384" w:name="_Toc418055888"/>
      <w:bookmarkStart w:id="385" w:name="_Toc418056087"/>
      <w:bookmarkStart w:id="386" w:name="_Toc418056208"/>
      <w:bookmarkStart w:id="387" w:name="_Toc430066803"/>
      <w:bookmarkStart w:id="388" w:name="_Toc433097901"/>
      <w:bookmarkStart w:id="389" w:name="_Toc433098358"/>
      <w:bookmarkStart w:id="390" w:name="_Toc437852507"/>
      <w:bookmarkStart w:id="391" w:name="_Toc437923686"/>
      <w:bookmarkStart w:id="392" w:name="_Toc442236869"/>
      <w:bookmarkStart w:id="393" w:name="_Toc442241469"/>
      <w:bookmarkStart w:id="394" w:name="_Toc442245284"/>
      <w:bookmarkStart w:id="395" w:name="_Toc284339778"/>
      <w:bookmarkStart w:id="396" w:name="_Ref458009667"/>
      <w:bookmarkStart w:id="397" w:name="_Ref458009698"/>
      <w:bookmarkStart w:id="398" w:name="_Ref458009711"/>
      <w:bookmarkStart w:id="399" w:name="_Ref458009725"/>
      <w:bookmarkStart w:id="400" w:name="_Toc474506697"/>
      <w:bookmarkStart w:id="401" w:name="_Toc448042039"/>
      <w:bookmarkStart w:id="402" w:name="_Ref464302665"/>
      <w:bookmarkStart w:id="403" w:name="_Ref464302818"/>
      <w:bookmarkStart w:id="404" w:name="_Ref473108521"/>
      <w:bookmarkStart w:id="405" w:name="_Toc474506703"/>
      <w:bookmarkStart w:id="406" w:name="_Ref510440354"/>
      <w:r>
        <w:t>R</w:t>
      </w:r>
      <w:r w:rsidR="00F12EB0" w:rsidRPr="00641121">
        <w:t>eporting</w:t>
      </w:r>
      <w:bookmarkEnd w:id="373"/>
    </w:p>
    <w:p w14:paraId="1C7419A6" w14:textId="77777777" w:rsidR="009413B3" w:rsidRPr="00641121" w:rsidRDefault="009413B3" w:rsidP="00C46B8F">
      <w:pPr>
        <w:pStyle w:val="MELegal2"/>
        <w:rPr>
          <w:lang w:val="en-NZ" w:eastAsia="en-NZ"/>
        </w:rPr>
      </w:pPr>
      <w:bookmarkStart w:id="407" w:name="_Ref523822329"/>
      <w:bookmarkStart w:id="408" w:name="_Ref57643592"/>
      <w:bookmarkStart w:id="409" w:name="_Toc108707241"/>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Pr="008B4E74">
        <w:t>Reporting</w:t>
      </w:r>
      <w:r w:rsidRPr="00641121">
        <w:rPr>
          <w:lang w:val="en-NZ" w:eastAsia="en-NZ"/>
        </w:rPr>
        <w:t xml:space="preserve"> by Developer</w:t>
      </w:r>
      <w:bookmarkEnd w:id="407"/>
      <w:bookmarkEnd w:id="408"/>
      <w:bookmarkEnd w:id="409"/>
    </w:p>
    <w:p w14:paraId="2D08C614" w14:textId="77777777" w:rsidR="009413B3" w:rsidRPr="00641121" w:rsidRDefault="009413B3" w:rsidP="00977C0E">
      <w:pPr>
        <w:keepNext/>
        <w:keepLines/>
        <w:ind w:left="680"/>
      </w:pPr>
      <w:bookmarkStart w:id="410" w:name="_Ref63244278"/>
      <w:r w:rsidRPr="00641121">
        <w:t xml:space="preserve">The Developer </w:t>
      </w:r>
      <w:r>
        <w:t>will</w:t>
      </w:r>
      <w:r w:rsidRPr="00641121">
        <w:t xml:space="preserve"> provi</w:t>
      </w:r>
      <w:r>
        <w:t>de</w:t>
      </w:r>
      <w:r w:rsidRPr="00641121">
        <w:t xml:space="preserve"> </w:t>
      </w:r>
      <w:r w:rsidR="00F44993">
        <w:t xml:space="preserve">the following reports to </w:t>
      </w:r>
      <w:r w:rsidR="003130C4">
        <w:t>Kāinga Ora</w:t>
      </w:r>
      <w:r w:rsidR="00F44993">
        <w:t xml:space="preserve"> </w:t>
      </w:r>
      <w:r w:rsidR="00200C05">
        <w:t>(</w:t>
      </w:r>
      <w:r w:rsidR="00200C05" w:rsidRPr="00BB7246">
        <w:rPr>
          <w:b/>
        </w:rPr>
        <w:t>Reports</w:t>
      </w:r>
      <w:r w:rsidR="00200C05">
        <w:t>)</w:t>
      </w:r>
      <w:r w:rsidRPr="00641121">
        <w:t>:</w:t>
      </w:r>
    </w:p>
    <w:p w14:paraId="44A3BFC3" w14:textId="77777777" w:rsidR="003A390F" w:rsidRDefault="003A390F" w:rsidP="003A390F">
      <w:pPr>
        <w:pStyle w:val="MELegal3"/>
      </w:pPr>
      <w:bookmarkStart w:id="411" w:name="_Ref68876203"/>
      <w:r>
        <w:t xml:space="preserve">a marketing </w:t>
      </w:r>
      <w:r w:rsidR="00006745">
        <w:t xml:space="preserve">activity </w:t>
      </w:r>
      <w:r>
        <w:t xml:space="preserve">report (the </w:t>
      </w:r>
      <w:r w:rsidRPr="000A387D">
        <w:rPr>
          <w:b/>
        </w:rPr>
        <w:t>Marketing Report</w:t>
      </w:r>
      <w:r>
        <w:t xml:space="preserve">), to be submitted </w:t>
      </w:r>
      <w:r w:rsidR="00322FC0">
        <w:t xml:space="preserve">weekly on Tuesdays </w:t>
      </w:r>
      <w:r>
        <w:t xml:space="preserve">to </w:t>
      </w:r>
      <w:r w:rsidR="003130C4">
        <w:t xml:space="preserve">the </w:t>
      </w:r>
      <w:r w:rsidR="00BF50E7">
        <w:t xml:space="preserve">online reporting portal </w:t>
      </w:r>
      <w:r w:rsidR="003130C4">
        <w:t xml:space="preserve">of Kāinga Ora </w:t>
      </w:r>
      <w:r>
        <w:t xml:space="preserve">with a first Marketing </w:t>
      </w:r>
      <w:r w:rsidR="00C74DA0">
        <w:t>R</w:t>
      </w:r>
      <w:r>
        <w:t xml:space="preserve">eport being due no later than one </w:t>
      </w:r>
      <w:r w:rsidR="00322FC0">
        <w:t xml:space="preserve">week </w:t>
      </w:r>
      <w:r>
        <w:t xml:space="preserve">after the date on which the </w:t>
      </w:r>
      <w:r w:rsidR="00B91006">
        <w:t>KiwiBuild Homes</w:t>
      </w:r>
      <w:r>
        <w:t xml:space="preserve"> </w:t>
      </w:r>
      <w:r w:rsidR="00B91006">
        <w:t xml:space="preserve">are </w:t>
      </w:r>
      <w:r>
        <w:t>launched to the KiwiBuild database, setting out details of:</w:t>
      </w:r>
      <w:bookmarkEnd w:id="411"/>
    </w:p>
    <w:p w14:paraId="59007527" w14:textId="77777777" w:rsidR="00AA629F" w:rsidRPr="00641121" w:rsidRDefault="00AA629F" w:rsidP="00AA629F">
      <w:pPr>
        <w:pStyle w:val="MELegal4"/>
      </w:pPr>
      <w:r w:rsidRPr="00641121">
        <w:t xml:space="preserve">the </w:t>
      </w:r>
      <w:r>
        <w:t>marketing p</w:t>
      </w:r>
      <w:r w:rsidRPr="00641121">
        <w:t xml:space="preserve">rogramme </w:t>
      </w:r>
      <w:r>
        <w:t xml:space="preserve">for the </w:t>
      </w:r>
      <w:r w:rsidR="00B91006">
        <w:t>KiwiBuild Homes</w:t>
      </w:r>
      <w:r>
        <w:t xml:space="preserve">, the market response to that marketing programme </w:t>
      </w:r>
      <w:r w:rsidRPr="00641121">
        <w:t xml:space="preserve">and </w:t>
      </w:r>
      <w:r>
        <w:t xml:space="preserve">any </w:t>
      </w:r>
      <w:r w:rsidRPr="00641121">
        <w:t>changes to th</w:t>
      </w:r>
      <w:r>
        <w:t>at</w:t>
      </w:r>
      <w:r w:rsidRPr="00641121">
        <w:t xml:space="preserve"> </w:t>
      </w:r>
      <w:r>
        <w:t>marketing p</w:t>
      </w:r>
      <w:r w:rsidRPr="00641121">
        <w:t>rogramme;</w:t>
      </w:r>
      <w:r w:rsidR="00006745">
        <w:t xml:space="preserve"> and</w:t>
      </w:r>
    </w:p>
    <w:p w14:paraId="019B46CB" w14:textId="77777777" w:rsidR="003A390F" w:rsidRDefault="003A390F" w:rsidP="003A390F">
      <w:pPr>
        <w:pStyle w:val="MELegal4"/>
      </w:pPr>
      <w:r w:rsidRPr="00641121">
        <w:t xml:space="preserve">any other matter </w:t>
      </w:r>
      <w:r>
        <w:t xml:space="preserve">relating to the marketing of the KiwiBuild </w:t>
      </w:r>
      <w:r w:rsidR="00185C48">
        <w:t>Homes</w:t>
      </w:r>
      <w:r>
        <w:t xml:space="preserve"> </w:t>
      </w:r>
      <w:r w:rsidRPr="00641121">
        <w:t xml:space="preserve">reasonably requested by </w:t>
      </w:r>
      <w:r w:rsidR="003130C4">
        <w:t xml:space="preserve">Kāinga </w:t>
      </w:r>
      <w:proofErr w:type="gramStart"/>
      <w:r w:rsidR="003130C4">
        <w:t>Ora</w:t>
      </w:r>
      <w:r>
        <w:t>;</w:t>
      </w:r>
      <w:proofErr w:type="gramEnd"/>
      <w:r>
        <w:t xml:space="preserve"> </w:t>
      </w:r>
    </w:p>
    <w:p w14:paraId="3CF78342" w14:textId="77777777" w:rsidR="00034309" w:rsidRDefault="00034309" w:rsidP="00034309">
      <w:pPr>
        <w:pStyle w:val="MELegal3"/>
      </w:pPr>
      <w:bookmarkStart w:id="412" w:name="_Ref73097054"/>
      <w:bookmarkStart w:id="413" w:name="_Ref68876231"/>
      <w:r>
        <w:t xml:space="preserve">a sales </w:t>
      </w:r>
      <w:r w:rsidR="00006745">
        <w:t xml:space="preserve">status </w:t>
      </w:r>
      <w:r>
        <w:t xml:space="preserve">report (the </w:t>
      </w:r>
      <w:r>
        <w:rPr>
          <w:b/>
        </w:rPr>
        <w:t xml:space="preserve">Sales </w:t>
      </w:r>
      <w:r w:rsidRPr="000A387D">
        <w:rPr>
          <w:b/>
        </w:rPr>
        <w:t>Report</w:t>
      </w:r>
      <w:r>
        <w:t xml:space="preserve">), to be submitted weekly on Tuesdays to </w:t>
      </w:r>
      <w:r w:rsidR="003130C4">
        <w:t xml:space="preserve">the </w:t>
      </w:r>
      <w:r>
        <w:t xml:space="preserve">online reporting portal </w:t>
      </w:r>
      <w:r w:rsidR="003130C4">
        <w:t xml:space="preserve">of Kāinga Ora </w:t>
      </w:r>
      <w:r>
        <w:t xml:space="preserve">with a first Sales Report being due no later than one week after the date on which the </w:t>
      </w:r>
      <w:r w:rsidR="00B91006">
        <w:t>KiwiBuild Homes</w:t>
      </w:r>
      <w:r>
        <w:t xml:space="preserve"> </w:t>
      </w:r>
      <w:r w:rsidR="00B91006">
        <w:t xml:space="preserve">are </w:t>
      </w:r>
      <w:r>
        <w:t>launched to the KiwiBuild database, setting out details of:</w:t>
      </w:r>
      <w:bookmarkEnd w:id="412"/>
    </w:p>
    <w:p w14:paraId="7E734694" w14:textId="77777777" w:rsidR="00034309" w:rsidRPr="00641121" w:rsidRDefault="00034309" w:rsidP="00034309">
      <w:pPr>
        <w:pStyle w:val="MELegal4"/>
      </w:pPr>
      <w:r>
        <w:t>the</w:t>
      </w:r>
      <w:r w:rsidRPr="00641121">
        <w:t xml:space="preserve"> progress and status of</w:t>
      </w:r>
      <w:r w:rsidRPr="00134B3C">
        <w:t xml:space="preserve"> </w:t>
      </w:r>
      <w:r w:rsidRPr="00641121">
        <w:t xml:space="preserve">sales of the </w:t>
      </w:r>
      <w:r w:rsidRPr="00B12236">
        <w:t>KiwiBuild</w:t>
      </w:r>
      <w:r>
        <w:t xml:space="preserve"> Homes, including details of any Pre-sale Agreement that fails to go unconditional or settle in accordance with its </w:t>
      </w:r>
      <w:proofErr w:type="gramStart"/>
      <w:r>
        <w:t>terms</w:t>
      </w:r>
      <w:r w:rsidRPr="00641121">
        <w:t>;</w:t>
      </w:r>
      <w:proofErr w:type="gramEnd"/>
    </w:p>
    <w:p w14:paraId="27678BA3" w14:textId="77777777" w:rsidR="00034309" w:rsidRDefault="00034309" w:rsidP="00034309">
      <w:pPr>
        <w:pStyle w:val="MELegal4"/>
      </w:pPr>
      <w:r>
        <w:t xml:space="preserve">the settlement of any KiwiBuild Home completed in the preceding </w:t>
      </w:r>
      <w:r w:rsidR="00B82772">
        <w:t xml:space="preserve">week </w:t>
      </w:r>
      <w:r>
        <w:t xml:space="preserve">and the purchase price for each such KiwiBuild Home, together with copies of all sale notices received for any KiwiBuild Home in the preceding </w:t>
      </w:r>
      <w:proofErr w:type="gramStart"/>
      <w:r>
        <w:t>week;</w:t>
      </w:r>
      <w:proofErr w:type="gramEnd"/>
    </w:p>
    <w:p w14:paraId="4A64A709" w14:textId="77777777" w:rsidR="00034309" w:rsidRDefault="00034309" w:rsidP="00034309">
      <w:pPr>
        <w:pStyle w:val="MELegal4"/>
      </w:pPr>
      <w:r>
        <w:t xml:space="preserve">any settlement of a KiwiBuild Home expected to complete in the coming month and the sale price for each KiwiBuild </w:t>
      </w:r>
      <w:proofErr w:type="gramStart"/>
      <w:r>
        <w:t>Home;</w:t>
      </w:r>
      <w:proofErr w:type="gramEnd"/>
      <w:r>
        <w:t xml:space="preserve"> </w:t>
      </w:r>
    </w:p>
    <w:p w14:paraId="1268CE4D" w14:textId="77777777" w:rsidR="00034309" w:rsidRPr="00641121" w:rsidRDefault="00034309" w:rsidP="00034309">
      <w:pPr>
        <w:pStyle w:val="MELegal4"/>
      </w:pPr>
      <w:r>
        <w:t>the percentage of KiwiBuild Homes in all Stages that are Unsold Homes; and</w:t>
      </w:r>
    </w:p>
    <w:p w14:paraId="59BF2521" w14:textId="77777777" w:rsidR="00034309" w:rsidRDefault="00034309" w:rsidP="00034309">
      <w:pPr>
        <w:pStyle w:val="MELegal4"/>
      </w:pPr>
      <w:r w:rsidRPr="00641121">
        <w:t xml:space="preserve">any other matter </w:t>
      </w:r>
      <w:r>
        <w:t xml:space="preserve">relating to the sale of the KiwiBuild Homes </w:t>
      </w:r>
      <w:r w:rsidRPr="00641121">
        <w:t xml:space="preserve">reasonably requested by </w:t>
      </w:r>
      <w:r w:rsidR="003130C4">
        <w:t>Kāinga Ora</w:t>
      </w:r>
      <w:r>
        <w:t>; and</w:t>
      </w:r>
    </w:p>
    <w:p w14:paraId="150055EE" w14:textId="77777777" w:rsidR="00AC0A9F" w:rsidRPr="00641121" w:rsidRDefault="00AC0A9F" w:rsidP="00AC0A9F">
      <w:pPr>
        <w:pStyle w:val="MELegal2"/>
        <w:rPr>
          <w:lang w:val="en-NZ" w:eastAsia="en-NZ"/>
        </w:rPr>
      </w:pPr>
      <w:r>
        <w:lastRenderedPageBreak/>
        <w:t>Updating the Register</w:t>
      </w:r>
    </w:p>
    <w:p w14:paraId="48ED575D" w14:textId="77777777" w:rsidR="00AC0A9F" w:rsidRDefault="00AC0A9F" w:rsidP="00AC0A9F">
      <w:pPr>
        <w:keepNext/>
        <w:keepLines/>
        <w:ind w:left="680"/>
      </w:pPr>
      <w:r w:rsidRPr="00641121">
        <w:t xml:space="preserve">The Developer </w:t>
      </w:r>
      <w:r>
        <w:t>will</w:t>
      </w:r>
      <w:r w:rsidRPr="00641121">
        <w:t xml:space="preserve"> provi</w:t>
      </w:r>
      <w:r>
        <w:t>de</w:t>
      </w:r>
      <w:r w:rsidRPr="00641121">
        <w:t xml:space="preserve"> </w:t>
      </w:r>
      <w:r>
        <w:t>Kāinga Ora with all information necessary</w:t>
      </w:r>
      <w:r w:rsidR="00AA014D">
        <w:t xml:space="preserve"> for it</w:t>
      </w:r>
      <w:r>
        <w:t xml:space="preserve"> to update the Register and in a format reasonably required by Kāinga Ora. </w:t>
      </w:r>
    </w:p>
    <w:p w14:paraId="543D64B3" w14:textId="77777777" w:rsidR="000B06C5" w:rsidRDefault="000B06C5" w:rsidP="00B44284">
      <w:pPr>
        <w:pStyle w:val="MELegal1"/>
        <w:rPr>
          <w:lang w:val="en-NZ" w:eastAsia="en-US"/>
        </w:rPr>
      </w:pPr>
      <w:bookmarkStart w:id="414" w:name="_Ref521568788"/>
      <w:bookmarkStart w:id="415" w:name="_Toc108707266"/>
      <w:bookmarkStart w:id="416" w:name="_Toc475459705"/>
      <w:bookmarkStart w:id="417" w:name="_Toc501349953"/>
      <w:bookmarkEnd w:id="396"/>
      <w:bookmarkEnd w:id="397"/>
      <w:bookmarkEnd w:id="398"/>
      <w:bookmarkEnd w:id="399"/>
      <w:bookmarkEnd w:id="400"/>
      <w:bookmarkEnd w:id="401"/>
      <w:bookmarkEnd w:id="402"/>
      <w:bookmarkEnd w:id="403"/>
      <w:bookmarkEnd w:id="404"/>
      <w:bookmarkEnd w:id="405"/>
      <w:bookmarkEnd w:id="406"/>
      <w:bookmarkEnd w:id="410"/>
      <w:bookmarkEnd w:id="413"/>
      <w:r>
        <w:rPr>
          <w:lang w:val="en-NZ" w:eastAsia="en-US"/>
        </w:rPr>
        <w:t xml:space="preserve">Intellectual </w:t>
      </w:r>
      <w:r w:rsidR="008E0645">
        <w:rPr>
          <w:lang w:val="en-NZ" w:eastAsia="en-US"/>
        </w:rPr>
        <w:t>p</w:t>
      </w:r>
      <w:r>
        <w:rPr>
          <w:lang w:val="en-NZ" w:eastAsia="en-US"/>
        </w:rPr>
        <w:t>roperty</w:t>
      </w:r>
      <w:bookmarkEnd w:id="414"/>
      <w:bookmarkEnd w:id="415"/>
    </w:p>
    <w:p w14:paraId="524CFFAB" w14:textId="77777777" w:rsidR="000B06C5" w:rsidRDefault="003130C4" w:rsidP="00C35B41">
      <w:pPr>
        <w:pStyle w:val="MELegal3"/>
        <w:rPr>
          <w:lang w:val="en-NZ" w:eastAsia="en-US"/>
        </w:rPr>
      </w:pPr>
      <w:r>
        <w:rPr>
          <w:lang w:val="en-NZ" w:eastAsia="en-US"/>
        </w:rPr>
        <w:t>Kāinga Ora</w:t>
      </w:r>
      <w:r w:rsidR="000B06C5">
        <w:rPr>
          <w:lang w:val="en-NZ" w:eastAsia="en-US"/>
        </w:rPr>
        <w:t xml:space="preserve"> grants to the Developer, and the Developer accepts a royalty-free non-exclusive, non-transferable and revocable licence to use the Licensed IP</w:t>
      </w:r>
      <w:r w:rsidR="00161DC9">
        <w:rPr>
          <w:lang w:val="en-NZ" w:eastAsia="en-US"/>
        </w:rPr>
        <w:t xml:space="preserve"> solely</w:t>
      </w:r>
      <w:r w:rsidR="000B06C5">
        <w:rPr>
          <w:lang w:val="en-NZ" w:eastAsia="en-US"/>
        </w:rPr>
        <w:t xml:space="preserve"> in connection with the promotion and marketing of the KiwiBuild </w:t>
      </w:r>
      <w:r w:rsidR="00185C48">
        <w:rPr>
          <w:lang w:val="en-NZ" w:eastAsia="en-US"/>
        </w:rPr>
        <w:t>Homes</w:t>
      </w:r>
      <w:r w:rsidR="000B06C5">
        <w:rPr>
          <w:lang w:val="en-NZ" w:eastAsia="en-US"/>
        </w:rPr>
        <w:t xml:space="preserve">, on the terms specified by </w:t>
      </w:r>
      <w:r>
        <w:rPr>
          <w:lang w:val="en-NZ" w:eastAsia="en-US"/>
        </w:rPr>
        <w:t>Kāinga Ora</w:t>
      </w:r>
      <w:r w:rsidR="000B06C5">
        <w:rPr>
          <w:lang w:val="en-NZ" w:eastAsia="en-US"/>
        </w:rPr>
        <w:t xml:space="preserve"> </w:t>
      </w:r>
      <w:r w:rsidR="003028F9">
        <w:rPr>
          <w:lang w:val="en-NZ" w:eastAsia="en-US"/>
        </w:rPr>
        <w:t xml:space="preserve">in the </w:t>
      </w:r>
      <w:r w:rsidR="00392F0F">
        <w:rPr>
          <w:lang w:val="en-NZ" w:eastAsia="en-US"/>
        </w:rPr>
        <w:t xml:space="preserve">Brand </w:t>
      </w:r>
      <w:r w:rsidR="003028F9">
        <w:rPr>
          <w:lang w:val="en-NZ" w:eastAsia="en-US"/>
        </w:rPr>
        <w:t>Identity</w:t>
      </w:r>
      <w:r w:rsidR="00023A57">
        <w:rPr>
          <w:lang w:val="en-NZ" w:eastAsia="en-US"/>
        </w:rPr>
        <w:t xml:space="preserve"> </w:t>
      </w:r>
      <w:r w:rsidR="003028F9">
        <w:rPr>
          <w:lang w:val="en-NZ" w:eastAsia="en-US"/>
        </w:rPr>
        <w:t>G</w:t>
      </w:r>
      <w:r w:rsidR="00023A57">
        <w:rPr>
          <w:lang w:val="en-NZ" w:eastAsia="en-US"/>
        </w:rPr>
        <w:t>uidelines,</w:t>
      </w:r>
      <w:r w:rsidR="000B06C5">
        <w:rPr>
          <w:lang w:val="en-NZ" w:eastAsia="en-US"/>
        </w:rPr>
        <w:t xml:space="preserve"> as updated by </w:t>
      </w:r>
      <w:r>
        <w:rPr>
          <w:lang w:val="en-NZ" w:eastAsia="en-US"/>
        </w:rPr>
        <w:t>Kāinga Ora</w:t>
      </w:r>
      <w:r w:rsidR="000B06C5">
        <w:rPr>
          <w:lang w:val="en-NZ" w:eastAsia="en-US"/>
        </w:rPr>
        <w:t xml:space="preserve"> from time to time</w:t>
      </w:r>
      <w:r w:rsidR="00161DC9">
        <w:rPr>
          <w:lang w:val="en-NZ" w:eastAsia="en-US"/>
        </w:rPr>
        <w:t xml:space="preserve"> and in accordance with this clause</w:t>
      </w:r>
      <w:r w:rsidR="00421F82">
        <w:rPr>
          <w:lang w:val="en-NZ" w:eastAsia="en-US"/>
        </w:rPr>
        <w:t> </w:t>
      </w:r>
      <w:r w:rsidR="00421F82">
        <w:rPr>
          <w:lang w:val="en-NZ" w:eastAsia="en-US"/>
        </w:rPr>
        <w:fldChar w:fldCharType="begin"/>
      </w:r>
      <w:r w:rsidR="00421F82">
        <w:rPr>
          <w:lang w:val="en-NZ" w:eastAsia="en-US"/>
        </w:rPr>
        <w:instrText xml:space="preserve"> REF _Ref521568788 \w \h </w:instrText>
      </w:r>
      <w:r w:rsidR="00421F82">
        <w:rPr>
          <w:lang w:val="en-NZ" w:eastAsia="en-US"/>
        </w:rPr>
      </w:r>
      <w:r w:rsidR="00421F82">
        <w:rPr>
          <w:lang w:val="en-NZ" w:eastAsia="en-US"/>
        </w:rPr>
        <w:fldChar w:fldCharType="separate"/>
      </w:r>
      <w:r w:rsidR="00794F76">
        <w:rPr>
          <w:lang w:val="en-NZ" w:eastAsia="en-US"/>
        </w:rPr>
        <w:t>5</w:t>
      </w:r>
      <w:r w:rsidR="00421F82">
        <w:rPr>
          <w:lang w:val="en-NZ" w:eastAsia="en-US"/>
        </w:rPr>
        <w:fldChar w:fldCharType="end"/>
      </w:r>
      <w:r w:rsidR="000B06C5">
        <w:rPr>
          <w:lang w:val="en-NZ" w:eastAsia="en-US"/>
        </w:rPr>
        <w:t>.</w:t>
      </w:r>
      <w:r w:rsidR="00442ECE">
        <w:rPr>
          <w:lang w:val="en-NZ" w:eastAsia="en-US"/>
        </w:rPr>
        <w:t xml:space="preserve">  </w:t>
      </w:r>
    </w:p>
    <w:p w14:paraId="6EF91863" w14:textId="77777777" w:rsidR="000B06C5" w:rsidRDefault="000B06C5" w:rsidP="00C35B41">
      <w:pPr>
        <w:pStyle w:val="MELegal3"/>
        <w:rPr>
          <w:lang w:val="en-NZ" w:eastAsia="en-US"/>
        </w:rPr>
      </w:pPr>
      <w:r>
        <w:rPr>
          <w:lang w:val="en-NZ" w:eastAsia="en-US"/>
        </w:rPr>
        <w:t>Unless otherwise agreed, each party’s Intellectual Property is and remains the property of that party.</w:t>
      </w:r>
    </w:p>
    <w:p w14:paraId="652982ED" w14:textId="77777777" w:rsidR="000B06C5" w:rsidRPr="00EE22D7" w:rsidRDefault="00EE22D7" w:rsidP="00C35B41">
      <w:pPr>
        <w:pStyle w:val="MELegal3"/>
        <w:rPr>
          <w:lang w:val="en-NZ" w:eastAsia="en-US"/>
        </w:rPr>
      </w:pPr>
      <w:r>
        <w:rPr>
          <w:lang w:val="en-NZ" w:eastAsia="en-US"/>
        </w:rPr>
        <w:t xml:space="preserve">For the avoidance of doubt </w:t>
      </w:r>
      <w:r w:rsidR="000B06C5" w:rsidRPr="00EE22D7">
        <w:rPr>
          <w:lang w:val="en-NZ" w:eastAsia="en-US"/>
        </w:rPr>
        <w:t>no party assigns any Intellectual Property rights to any othe</w:t>
      </w:r>
      <w:r>
        <w:rPr>
          <w:lang w:val="en-NZ" w:eastAsia="en-US"/>
        </w:rPr>
        <w:t xml:space="preserve">r party under this </w:t>
      </w:r>
      <w:r w:rsidR="00B22F63">
        <w:rPr>
          <w:lang w:val="en-NZ" w:eastAsia="en-US"/>
        </w:rPr>
        <w:t>Schedule</w:t>
      </w:r>
      <w:r>
        <w:rPr>
          <w:lang w:val="en-NZ" w:eastAsia="en-US"/>
        </w:rPr>
        <w:t>.</w:t>
      </w:r>
    </w:p>
    <w:p w14:paraId="0490ACC5" w14:textId="77777777" w:rsidR="0038006E" w:rsidRDefault="0038006E" w:rsidP="00977C0E">
      <w:pPr>
        <w:pStyle w:val="MELegal3"/>
        <w:keepNext/>
        <w:keepLines/>
        <w:rPr>
          <w:lang w:val="en-NZ" w:eastAsia="en-US"/>
        </w:rPr>
      </w:pPr>
      <w:r>
        <w:rPr>
          <w:lang w:val="en-NZ" w:eastAsia="en-US"/>
        </w:rPr>
        <w:t>The Developer will:</w:t>
      </w:r>
    </w:p>
    <w:p w14:paraId="3D40BFE8" w14:textId="77777777" w:rsidR="00EE22D7" w:rsidRDefault="00EE22D7" w:rsidP="00C35B41">
      <w:pPr>
        <w:pStyle w:val="MELegal4"/>
        <w:rPr>
          <w:lang w:val="en-NZ" w:eastAsia="en-US"/>
        </w:rPr>
      </w:pPr>
      <w:r>
        <w:rPr>
          <w:lang w:val="en-NZ" w:eastAsia="en-US"/>
        </w:rPr>
        <w:t>not use the Licensed IP in respect of any other development</w:t>
      </w:r>
      <w:r w:rsidR="00F20508">
        <w:rPr>
          <w:lang w:val="en-NZ" w:eastAsia="en-US"/>
        </w:rPr>
        <w:t xml:space="preserve"> or sublicence any Licenced IP to any third party</w:t>
      </w:r>
      <w:r>
        <w:rPr>
          <w:lang w:val="en-NZ" w:eastAsia="en-US"/>
        </w:rPr>
        <w:t xml:space="preserve">, without the prior </w:t>
      </w:r>
      <w:r w:rsidR="00A64CC0">
        <w:rPr>
          <w:lang w:val="en-NZ" w:eastAsia="en-US"/>
        </w:rPr>
        <w:t xml:space="preserve">written approval </w:t>
      </w:r>
      <w:r>
        <w:rPr>
          <w:lang w:val="en-NZ" w:eastAsia="en-US"/>
        </w:rPr>
        <w:t xml:space="preserve">of </w:t>
      </w:r>
      <w:r w:rsidR="003130C4">
        <w:rPr>
          <w:lang w:val="en-NZ" w:eastAsia="en-US"/>
        </w:rPr>
        <w:t>Kāinga Ora</w:t>
      </w:r>
      <w:r>
        <w:rPr>
          <w:lang w:val="en-NZ" w:eastAsia="en-US"/>
        </w:rPr>
        <w:t xml:space="preserve"> (such </w:t>
      </w:r>
      <w:r w:rsidR="00A64CC0">
        <w:rPr>
          <w:lang w:val="en-NZ" w:eastAsia="en-US"/>
        </w:rPr>
        <w:t xml:space="preserve">approval </w:t>
      </w:r>
      <w:r>
        <w:rPr>
          <w:lang w:val="en-NZ" w:eastAsia="en-US"/>
        </w:rPr>
        <w:t xml:space="preserve">to be at </w:t>
      </w:r>
      <w:r w:rsidR="003130C4">
        <w:rPr>
          <w:lang w:val="en-NZ" w:eastAsia="en-US"/>
        </w:rPr>
        <w:t xml:space="preserve">the </w:t>
      </w:r>
      <w:r>
        <w:rPr>
          <w:lang w:val="en-NZ" w:eastAsia="en-US"/>
        </w:rPr>
        <w:t>discretion</w:t>
      </w:r>
      <w:r w:rsidR="003130C4">
        <w:rPr>
          <w:lang w:val="en-NZ" w:eastAsia="en-US"/>
        </w:rPr>
        <w:t xml:space="preserve"> of Kāinga Ora</w:t>
      </w:r>
      <w:proofErr w:type="gramStart"/>
      <w:r>
        <w:rPr>
          <w:lang w:val="en-NZ" w:eastAsia="en-US"/>
        </w:rPr>
        <w:t>);</w:t>
      </w:r>
      <w:proofErr w:type="gramEnd"/>
    </w:p>
    <w:p w14:paraId="780F05EA" w14:textId="77777777" w:rsidR="0038006E" w:rsidRDefault="0038006E" w:rsidP="00C35B41">
      <w:pPr>
        <w:pStyle w:val="MELegal4"/>
        <w:rPr>
          <w:lang w:val="en-NZ" w:eastAsia="en-US"/>
        </w:rPr>
      </w:pPr>
      <w:r>
        <w:rPr>
          <w:lang w:val="en-NZ" w:eastAsia="en-US"/>
        </w:rPr>
        <w:t xml:space="preserve">only use the Licensed IP as expressly provided in this </w:t>
      </w:r>
      <w:proofErr w:type="gramStart"/>
      <w:r w:rsidR="00B22F63">
        <w:rPr>
          <w:lang w:val="en-NZ" w:eastAsia="en-US"/>
        </w:rPr>
        <w:t>Schedule</w:t>
      </w:r>
      <w:r>
        <w:rPr>
          <w:lang w:val="en-NZ" w:eastAsia="en-US"/>
        </w:rPr>
        <w:t>;</w:t>
      </w:r>
      <w:proofErr w:type="gramEnd"/>
    </w:p>
    <w:p w14:paraId="7362CBA7" w14:textId="77777777" w:rsidR="0038006E" w:rsidRDefault="0038006E" w:rsidP="00C35B41">
      <w:pPr>
        <w:pStyle w:val="MELegal4"/>
        <w:rPr>
          <w:lang w:val="en-NZ" w:eastAsia="en-US"/>
        </w:rPr>
      </w:pPr>
      <w:r>
        <w:rPr>
          <w:lang w:val="en-NZ" w:eastAsia="en-US"/>
        </w:rPr>
        <w:t>not use or permit the use of the L</w:t>
      </w:r>
      <w:r w:rsidR="00161DC9">
        <w:rPr>
          <w:lang w:val="en-NZ" w:eastAsia="en-US"/>
        </w:rPr>
        <w:t>icensed IP in any manner which c</w:t>
      </w:r>
      <w:r>
        <w:rPr>
          <w:lang w:val="en-NZ" w:eastAsia="en-US"/>
        </w:rPr>
        <w:t xml:space="preserve">ould be detrimental to </w:t>
      </w:r>
      <w:r w:rsidR="003130C4">
        <w:rPr>
          <w:lang w:val="en-NZ" w:eastAsia="en-US"/>
        </w:rPr>
        <w:t>the</w:t>
      </w:r>
      <w:r>
        <w:rPr>
          <w:lang w:val="en-NZ" w:eastAsia="en-US"/>
        </w:rPr>
        <w:t xml:space="preserve"> reputation</w:t>
      </w:r>
      <w:r w:rsidR="003130C4">
        <w:rPr>
          <w:lang w:val="en-NZ" w:eastAsia="en-US"/>
        </w:rPr>
        <w:t xml:space="preserve"> of Kāinga </w:t>
      </w:r>
      <w:proofErr w:type="gramStart"/>
      <w:r w:rsidR="003130C4">
        <w:rPr>
          <w:lang w:val="en-NZ" w:eastAsia="en-US"/>
        </w:rPr>
        <w:t>Ora</w:t>
      </w:r>
      <w:r>
        <w:rPr>
          <w:lang w:val="en-NZ" w:eastAsia="en-US"/>
        </w:rPr>
        <w:t>;</w:t>
      </w:r>
      <w:proofErr w:type="gramEnd"/>
    </w:p>
    <w:p w14:paraId="302BCA5E" w14:textId="77777777" w:rsidR="00161DC9" w:rsidRDefault="00161DC9" w:rsidP="00C35B41">
      <w:pPr>
        <w:pStyle w:val="MELegal4"/>
        <w:rPr>
          <w:lang w:val="en-NZ" w:eastAsia="en-US"/>
        </w:rPr>
      </w:pPr>
      <w:r>
        <w:rPr>
          <w:lang w:val="en-NZ" w:eastAsia="en-US"/>
        </w:rPr>
        <w:t xml:space="preserve">not use or permit the use of the Licensed IP in any manner that could adversely affect the goodwill in the KiwiBuild </w:t>
      </w:r>
      <w:proofErr w:type="gramStart"/>
      <w:r>
        <w:rPr>
          <w:lang w:val="en-NZ" w:eastAsia="en-US"/>
        </w:rPr>
        <w:t>Programme;</w:t>
      </w:r>
      <w:proofErr w:type="gramEnd"/>
    </w:p>
    <w:p w14:paraId="1AFF4600" w14:textId="77777777" w:rsidR="0038006E" w:rsidRDefault="0038006E" w:rsidP="00C35B41">
      <w:pPr>
        <w:pStyle w:val="MELegal4"/>
        <w:rPr>
          <w:lang w:val="en-NZ" w:eastAsia="en-US"/>
        </w:rPr>
      </w:pPr>
      <w:r>
        <w:rPr>
          <w:lang w:val="en-NZ" w:eastAsia="en-US"/>
        </w:rPr>
        <w:t xml:space="preserve">not knowingly use the Licensed IP in a manner which could jeopardise its validity or </w:t>
      </w:r>
      <w:proofErr w:type="gramStart"/>
      <w:r>
        <w:rPr>
          <w:lang w:val="en-NZ" w:eastAsia="en-US"/>
        </w:rPr>
        <w:t>enforceability;</w:t>
      </w:r>
      <w:proofErr w:type="gramEnd"/>
    </w:p>
    <w:p w14:paraId="4E2D3D46" w14:textId="77777777" w:rsidR="0038006E" w:rsidRDefault="00727B63" w:rsidP="00C35B41">
      <w:pPr>
        <w:pStyle w:val="MELegal4"/>
        <w:rPr>
          <w:lang w:val="en-NZ" w:eastAsia="en-US"/>
        </w:rPr>
      </w:pPr>
      <w:bookmarkStart w:id="418" w:name="_Ref521568804"/>
      <w:r>
        <w:rPr>
          <w:lang w:val="en-NZ" w:eastAsia="en-US"/>
        </w:rPr>
        <w:t xml:space="preserve">not make any representation nor do any act which may be taken to indicate that it has any right, title or interest in or to the Licensed IP other than as granted to it under the terms of this </w:t>
      </w:r>
      <w:proofErr w:type="gramStart"/>
      <w:r w:rsidR="00B22F63">
        <w:rPr>
          <w:lang w:val="en-NZ" w:eastAsia="en-US"/>
        </w:rPr>
        <w:t>Schedule</w:t>
      </w:r>
      <w:r>
        <w:rPr>
          <w:lang w:val="en-NZ" w:eastAsia="en-US"/>
        </w:rPr>
        <w:t>;</w:t>
      </w:r>
      <w:bookmarkEnd w:id="418"/>
      <w:proofErr w:type="gramEnd"/>
    </w:p>
    <w:p w14:paraId="38948703" w14:textId="77777777" w:rsidR="00727B63" w:rsidRDefault="00727B63" w:rsidP="00C35B41">
      <w:pPr>
        <w:pStyle w:val="MELegal4"/>
        <w:rPr>
          <w:lang w:val="en-NZ" w:eastAsia="en-US"/>
        </w:rPr>
      </w:pPr>
      <w:bookmarkStart w:id="419" w:name="_Ref521568815"/>
      <w:r>
        <w:rPr>
          <w:lang w:val="en-NZ" w:eastAsia="en-US"/>
        </w:rPr>
        <w:t xml:space="preserve">not apply for registration as a </w:t>
      </w:r>
      <w:proofErr w:type="gramStart"/>
      <w:r>
        <w:rPr>
          <w:lang w:val="en-NZ" w:eastAsia="en-US"/>
        </w:rPr>
        <w:t>trade mark</w:t>
      </w:r>
      <w:proofErr w:type="gramEnd"/>
      <w:r>
        <w:rPr>
          <w:lang w:val="en-NZ" w:eastAsia="en-US"/>
        </w:rPr>
        <w:t xml:space="preserve"> in any territory of words, phrases, combinations of words and/or logos containing the Trade Marks or which are similar to or capable of being confused with the Trade Marks;</w:t>
      </w:r>
      <w:bookmarkEnd w:id="419"/>
    </w:p>
    <w:p w14:paraId="350C5D1A" w14:textId="77777777" w:rsidR="00161DC9" w:rsidRDefault="00161DC9" w:rsidP="00C35B41">
      <w:pPr>
        <w:pStyle w:val="MELegal4"/>
        <w:rPr>
          <w:lang w:val="en-NZ" w:eastAsia="en-US"/>
        </w:rPr>
      </w:pPr>
      <w:r>
        <w:rPr>
          <w:lang w:val="en-NZ" w:eastAsia="en-US"/>
        </w:rPr>
        <w:t xml:space="preserve">not apply for registration of a company name, or use as a trading name, any words, phrases or combinations of words containing the KiwiBuild </w:t>
      </w:r>
      <w:proofErr w:type="gramStart"/>
      <w:r>
        <w:rPr>
          <w:lang w:val="en-NZ" w:eastAsia="en-US"/>
        </w:rPr>
        <w:t>name</w:t>
      </w:r>
      <w:proofErr w:type="gramEnd"/>
      <w:r>
        <w:rPr>
          <w:lang w:val="en-NZ" w:eastAsia="en-US"/>
        </w:rPr>
        <w:t xml:space="preserve"> or which are similar to or capable of being confused with the KiwiBuild name</w:t>
      </w:r>
      <w:r w:rsidR="00B12896">
        <w:rPr>
          <w:lang w:val="en-NZ" w:eastAsia="en-US"/>
        </w:rPr>
        <w:t>;</w:t>
      </w:r>
    </w:p>
    <w:p w14:paraId="365C6E36" w14:textId="77777777" w:rsidR="00727B63" w:rsidRDefault="00727B63" w:rsidP="00C35B41">
      <w:pPr>
        <w:pStyle w:val="MELegal4"/>
        <w:rPr>
          <w:lang w:val="en-NZ" w:eastAsia="en-US"/>
        </w:rPr>
      </w:pPr>
      <w:r>
        <w:rPr>
          <w:lang w:val="en-NZ" w:eastAsia="en-US"/>
        </w:rPr>
        <w:t xml:space="preserve">except to the extent permitted by this </w:t>
      </w:r>
      <w:r w:rsidR="00B22F63">
        <w:rPr>
          <w:lang w:val="en-NZ" w:eastAsia="en-US"/>
        </w:rPr>
        <w:t>Schedule</w:t>
      </w:r>
      <w:r>
        <w:rPr>
          <w:lang w:val="en-NZ" w:eastAsia="en-US"/>
        </w:rPr>
        <w:t xml:space="preserve">, not use any other </w:t>
      </w:r>
      <w:proofErr w:type="gramStart"/>
      <w:r>
        <w:rPr>
          <w:lang w:val="en-NZ" w:eastAsia="en-US"/>
        </w:rPr>
        <w:t>trade mark</w:t>
      </w:r>
      <w:proofErr w:type="gramEnd"/>
      <w:r>
        <w:rPr>
          <w:lang w:val="en-NZ" w:eastAsia="en-US"/>
        </w:rPr>
        <w:t>, logo or domain name which is similar to or substantially similar to or so nearly resembles the Trade Marks as to be likely to cause confusion or deception; and</w:t>
      </w:r>
    </w:p>
    <w:p w14:paraId="12FCD733" w14:textId="77777777" w:rsidR="0038006E" w:rsidRDefault="00727B63" w:rsidP="00C35B41">
      <w:pPr>
        <w:pStyle w:val="MELegal4"/>
        <w:rPr>
          <w:lang w:val="en-NZ" w:eastAsia="en-US"/>
        </w:rPr>
      </w:pPr>
      <w:r>
        <w:rPr>
          <w:lang w:val="en-NZ" w:eastAsia="en-US"/>
        </w:rPr>
        <w:t>notwithstanding clauses</w:t>
      </w:r>
      <w:r w:rsidR="00421F82">
        <w:rPr>
          <w:lang w:val="en-NZ" w:eastAsia="en-US"/>
        </w:rPr>
        <w:t> </w:t>
      </w:r>
      <w:r w:rsidR="00421F82">
        <w:rPr>
          <w:lang w:val="en-NZ" w:eastAsia="en-US"/>
        </w:rPr>
        <w:fldChar w:fldCharType="begin"/>
      </w:r>
      <w:r w:rsidR="00421F82">
        <w:rPr>
          <w:lang w:val="en-NZ" w:eastAsia="en-US"/>
        </w:rPr>
        <w:instrText xml:space="preserve"> REF _Ref521568804 \w \h </w:instrText>
      </w:r>
      <w:r w:rsidR="00421F82">
        <w:rPr>
          <w:lang w:val="en-NZ" w:eastAsia="en-US"/>
        </w:rPr>
      </w:r>
      <w:r w:rsidR="00421F82">
        <w:rPr>
          <w:lang w:val="en-NZ" w:eastAsia="en-US"/>
        </w:rPr>
        <w:fldChar w:fldCharType="separate"/>
      </w:r>
      <w:r w:rsidR="00794F76">
        <w:rPr>
          <w:lang w:val="en-NZ" w:eastAsia="en-US"/>
        </w:rPr>
        <w:t>5(d)(vi)</w:t>
      </w:r>
      <w:r w:rsidR="00421F82">
        <w:rPr>
          <w:lang w:val="en-NZ" w:eastAsia="en-US"/>
        </w:rPr>
        <w:fldChar w:fldCharType="end"/>
      </w:r>
      <w:r w:rsidR="00EE22D7">
        <w:rPr>
          <w:lang w:val="en-NZ" w:eastAsia="en-US"/>
        </w:rPr>
        <w:t xml:space="preserve"> and</w:t>
      </w:r>
      <w:r w:rsidR="00421F82">
        <w:rPr>
          <w:lang w:val="en-NZ" w:eastAsia="en-US"/>
        </w:rPr>
        <w:t> </w:t>
      </w:r>
      <w:r w:rsidR="00421F82">
        <w:rPr>
          <w:lang w:val="en-NZ" w:eastAsia="en-US"/>
        </w:rPr>
        <w:fldChar w:fldCharType="begin"/>
      </w:r>
      <w:r w:rsidR="00421F82">
        <w:rPr>
          <w:lang w:val="en-NZ" w:eastAsia="en-US"/>
        </w:rPr>
        <w:instrText xml:space="preserve"> REF _Ref521568815 \n \h </w:instrText>
      </w:r>
      <w:r w:rsidR="00421F82">
        <w:rPr>
          <w:lang w:val="en-NZ" w:eastAsia="en-US"/>
        </w:rPr>
      </w:r>
      <w:r w:rsidR="00421F82">
        <w:rPr>
          <w:lang w:val="en-NZ" w:eastAsia="en-US"/>
        </w:rPr>
        <w:fldChar w:fldCharType="separate"/>
      </w:r>
      <w:r w:rsidR="00794F76">
        <w:rPr>
          <w:lang w:val="en-NZ" w:eastAsia="en-US"/>
        </w:rPr>
        <w:t>(vii)</w:t>
      </w:r>
      <w:r w:rsidR="00421F82">
        <w:rPr>
          <w:lang w:val="en-NZ" w:eastAsia="en-US"/>
        </w:rPr>
        <w:fldChar w:fldCharType="end"/>
      </w:r>
      <w:r>
        <w:rPr>
          <w:lang w:val="en-NZ" w:eastAsia="en-US"/>
        </w:rPr>
        <w:t>, not seek to regi</w:t>
      </w:r>
      <w:r w:rsidR="00EE22D7">
        <w:rPr>
          <w:lang w:val="en-NZ" w:eastAsia="en-US"/>
        </w:rPr>
        <w:t>ster</w:t>
      </w:r>
      <w:r w:rsidR="00836ADF">
        <w:rPr>
          <w:lang w:val="en-NZ" w:eastAsia="en-US"/>
        </w:rPr>
        <w:t xml:space="preserve">, or </w:t>
      </w:r>
      <w:r w:rsidR="00743058">
        <w:rPr>
          <w:lang w:val="en-NZ" w:eastAsia="en-US"/>
        </w:rPr>
        <w:t>induce</w:t>
      </w:r>
      <w:r w:rsidR="00836ADF">
        <w:rPr>
          <w:lang w:val="en-NZ" w:eastAsia="en-US"/>
        </w:rPr>
        <w:t xml:space="preserve"> or entice any third party to register, </w:t>
      </w:r>
      <w:r w:rsidR="00EE22D7">
        <w:rPr>
          <w:lang w:val="en-NZ" w:eastAsia="en-US"/>
        </w:rPr>
        <w:t>any Intellectual Property r</w:t>
      </w:r>
      <w:r>
        <w:rPr>
          <w:lang w:val="en-NZ" w:eastAsia="en-US"/>
        </w:rPr>
        <w:t xml:space="preserve">ights the same as or similar to the Licensed IP, or use any such Intellectual Property </w:t>
      </w:r>
      <w:r w:rsidR="00EE22D7">
        <w:rPr>
          <w:lang w:val="en-NZ" w:eastAsia="en-US"/>
        </w:rPr>
        <w:t>r</w:t>
      </w:r>
      <w:r>
        <w:rPr>
          <w:lang w:val="en-NZ" w:eastAsia="en-US"/>
        </w:rPr>
        <w:t>ights, except to the extent as permi</w:t>
      </w:r>
      <w:r w:rsidR="00EE22D7">
        <w:rPr>
          <w:lang w:val="en-NZ" w:eastAsia="en-US"/>
        </w:rPr>
        <w:t xml:space="preserve">tted by this </w:t>
      </w:r>
      <w:r w:rsidR="00B22F63">
        <w:rPr>
          <w:lang w:val="en-NZ" w:eastAsia="en-US"/>
        </w:rPr>
        <w:t>Schedule</w:t>
      </w:r>
      <w:r>
        <w:rPr>
          <w:lang w:val="en-NZ" w:eastAsia="en-US"/>
        </w:rPr>
        <w:t>.</w:t>
      </w:r>
    </w:p>
    <w:p w14:paraId="08D8813E" w14:textId="77777777" w:rsidR="00161DC9" w:rsidRDefault="00161DC9" w:rsidP="00C35B41">
      <w:pPr>
        <w:pStyle w:val="MELegal3"/>
        <w:rPr>
          <w:lang w:val="en-NZ" w:eastAsia="en-US"/>
        </w:rPr>
      </w:pPr>
      <w:r>
        <w:rPr>
          <w:lang w:val="en-NZ" w:eastAsia="en-US"/>
        </w:rPr>
        <w:t>The Developer agrees to indemni</w:t>
      </w:r>
      <w:r w:rsidR="00B12896">
        <w:rPr>
          <w:lang w:val="en-NZ" w:eastAsia="en-US"/>
        </w:rPr>
        <w:t>f</w:t>
      </w:r>
      <w:r>
        <w:rPr>
          <w:lang w:val="en-NZ" w:eastAsia="en-US"/>
        </w:rPr>
        <w:t xml:space="preserve">y </w:t>
      </w:r>
      <w:r w:rsidR="003130C4">
        <w:rPr>
          <w:lang w:val="en-NZ" w:eastAsia="en-US"/>
        </w:rPr>
        <w:t>Kāinga Ora</w:t>
      </w:r>
      <w:r>
        <w:rPr>
          <w:lang w:val="en-NZ" w:eastAsia="en-US"/>
        </w:rPr>
        <w:t xml:space="preserve"> in respect of any liability, claims, demands, proceedings, damages, loss or costs arising out of or on in connection with any breach of the licence from </w:t>
      </w:r>
      <w:r w:rsidR="003130C4">
        <w:rPr>
          <w:lang w:val="en-NZ" w:eastAsia="en-US"/>
        </w:rPr>
        <w:t>Kāinga Ora</w:t>
      </w:r>
      <w:r>
        <w:rPr>
          <w:lang w:val="en-NZ" w:eastAsia="en-US"/>
        </w:rPr>
        <w:t xml:space="preserve"> of the Licenced IP by the Developer, and the negligence or wilful act or omission or any misleading or deceptive </w:t>
      </w:r>
      <w:r w:rsidR="008E0645">
        <w:rPr>
          <w:lang w:val="en-NZ" w:eastAsia="en-US"/>
        </w:rPr>
        <w:t xml:space="preserve">conduct </w:t>
      </w:r>
      <w:r>
        <w:rPr>
          <w:lang w:val="en-NZ" w:eastAsia="en-US"/>
        </w:rPr>
        <w:t>by or on behalf of the Developer.</w:t>
      </w:r>
      <w:r w:rsidDel="006B2BF9">
        <w:rPr>
          <w:lang w:val="en-NZ" w:eastAsia="en-US"/>
        </w:rPr>
        <w:t xml:space="preserve"> </w:t>
      </w:r>
    </w:p>
    <w:p w14:paraId="74E2E676" w14:textId="77777777" w:rsidR="00A25A4B" w:rsidRPr="00794F76" w:rsidRDefault="00B81A91" w:rsidP="00794F76">
      <w:pPr>
        <w:pStyle w:val="MELegal3"/>
        <w:rPr>
          <w:lang w:val="en-NZ" w:eastAsia="en-US"/>
        </w:rPr>
      </w:pPr>
      <w:bookmarkStart w:id="420" w:name="_Ref521568838"/>
      <w:r w:rsidRPr="00B81A91">
        <w:rPr>
          <w:lang w:val="en-GB" w:eastAsia="en-US"/>
        </w:rPr>
        <w:t xml:space="preserve">The </w:t>
      </w:r>
      <w:r>
        <w:rPr>
          <w:lang w:val="en-GB" w:eastAsia="en-US"/>
        </w:rPr>
        <w:t>Developer</w:t>
      </w:r>
      <w:r w:rsidRPr="00B81A91">
        <w:rPr>
          <w:lang w:val="en-GB" w:eastAsia="en-US"/>
        </w:rPr>
        <w:t xml:space="preserve"> will promptly notify </w:t>
      </w:r>
      <w:r w:rsidR="003130C4">
        <w:rPr>
          <w:lang w:val="en-GB" w:eastAsia="en-US"/>
        </w:rPr>
        <w:t>Kāinga Ora</w:t>
      </w:r>
      <w:r>
        <w:rPr>
          <w:lang w:val="en-GB" w:eastAsia="en-US"/>
        </w:rPr>
        <w:t xml:space="preserve"> </w:t>
      </w:r>
      <w:r w:rsidRPr="00B81A91">
        <w:rPr>
          <w:lang w:val="en-GB" w:eastAsia="en-US"/>
        </w:rPr>
        <w:t xml:space="preserve">of any actual or potential infringements of the Licensed IP which it becomes aware of and, at the request and cost of </w:t>
      </w:r>
      <w:r w:rsidR="003130C4">
        <w:rPr>
          <w:lang w:val="en-GB" w:eastAsia="en-US"/>
        </w:rPr>
        <w:t>Kāinga Ora</w:t>
      </w:r>
      <w:r w:rsidRPr="00B81A91">
        <w:rPr>
          <w:lang w:val="en-GB" w:eastAsia="en-US"/>
        </w:rPr>
        <w:t xml:space="preserve">, will assist </w:t>
      </w:r>
      <w:r w:rsidR="003130C4">
        <w:rPr>
          <w:lang w:val="en-GB" w:eastAsia="en-US"/>
        </w:rPr>
        <w:t>Kāinga Ora</w:t>
      </w:r>
      <w:r>
        <w:rPr>
          <w:lang w:val="en-GB" w:eastAsia="en-US"/>
        </w:rPr>
        <w:t xml:space="preserve"> </w:t>
      </w:r>
      <w:r w:rsidRPr="00B81A91">
        <w:rPr>
          <w:lang w:val="en-GB" w:eastAsia="en-US"/>
        </w:rPr>
        <w:t xml:space="preserve">in any legal action it may take in respect of such infringements.  </w:t>
      </w:r>
      <w:r w:rsidR="003130C4">
        <w:rPr>
          <w:lang w:val="en-GB" w:eastAsia="en-US"/>
        </w:rPr>
        <w:t>Kāinga Ora</w:t>
      </w:r>
      <w:r>
        <w:rPr>
          <w:lang w:val="en-GB" w:eastAsia="en-US"/>
        </w:rPr>
        <w:t xml:space="preserve"> </w:t>
      </w:r>
      <w:r w:rsidRPr="00B81A91">
        <w:rPr>
          <w:lang w:val="en-GB" w:eastAsia="en-US"/>
        </w:rPr>
        <w:t xml:space="preserve">will, in its absolute discretion, determine what action, if any, should be taken regarding such matter.  Each party will promptly give notice in writing to the other if any claims are made or threatened against that party that the use of the Licensed IP infringes the rights of a third party.  </w:t>
      </w:r>
      <w:r w:rsidR="003130C4">
        <w:rPr>
          <w:lang w:val="en-GB" w:eastAsia="en-US"/>
        </w:rPr>
        <w:t>Kāinga Ora</w:t>
      </w:r>
      <w:r w:rsidRPr="00B81A91">
        <w:rPr>
          <w:lang w:val="en-GB" w:eastAsia="en-US"/>
        </w:rPr>
        <w:t xml:space="preserve"> will in its absolute discretion determine what steps will be taken to defend or settle such claims and, if it so determines, will have sole control over and conduct any such defence or settlement of such claims at its own cost.  The parties will fully co-operate with each other in </w:t>
      </w:r>
      <w:r w:rsidRPr="00B81A91">
        <w:rPr>
          <w:lang w:val="en-GB" w:eastAsia="en-US"/>
        </w:rPr>
        <w:lastRenderedPageBreak/>
        <w:t>any action, claim or proceedings brought or threatened in respect of the Licensed IP or any other proceedings referred to in this clause</w:t>
      </w:r>
      <w:r w:rsidR="00421F82">
        <w:rPr>
          <w:lang w:val="en-GB" w:eastAsia="en-US"/>
        </w:rPr>
        <w:t> </w:t>
      </w:r>
      <w:r w:rsidR="00421F82">
        <w:rPr>
          <w:lang w:eastAsia="en-US"/>
        </w:rPr>
        <w:fldChar w:fldCharType="begin"/>
      </w:r>
      <w:r w:rsidR="00421F82">
        <w:rPr>
          <w:lang w:val="en-GB" w:eastAsia="en-US"/>
        </w:rPr>
        <w:instrText xml:space="preserve"> REF _Ref521568838 \w \h </w:instrText>
      </w:r>
      <w:r w:rsidR="00421F82">
        <w:rPr>
          <w:lang w:eastAsia="en-US"/>
        </w:rPr>
      </w:r>
      <w:r w:rsidR="00421F82">
        <w:rPr>
          <w:lang w:eastAsia="en-US"/>
        </w:rPr>
        <w:fldChar w:fldCharType="separate"/>
      </w:r>
      <w:r w:rsidR="00794F76">
        <w:rPr>
          <w:lang w:val="en-GB" w:eastAsia="en-US"/>
        </w:rPr>
        <w:t>5(f)</w:t>
      </w:r>
      <w:r w:rsidR="00421F82">
        <w:rPr>
          <w:lang w:eastAsia="en-US"/>
        </w:rPr>
        <w:fldChar w:fldCharType="end"/>
      </w:r>
      <w:r w:rsidR="00E7647D">
        <w:rPr>
          <w:lang w:eastAsia="en-US"/>
        </w:rPr>
        <w:t>.</w:t>
      </w:r>
      <w:bookmarkEnd w:id="416"/>
      <w:bookmarkEnd w:id="417"/>
      <w:bookmarkEnd w:id="420"/>
    </w:p>
    <w:p w14:paraId="3FB02CE3" w14:textId="77777777" w:rsidR="004C1A44" w:rsidRDefault="004C1A44">
      <w:pPr>
        <w:spacing w:after="0" w:line="240" w:lineRule="auto"/>
        <w:rPr>
          <w:spacing w:val="-6"/>
          <w:sz w:val="48"/>
        </w:rPr>
      </w:pPr>
      <w:bookmarkStart w:id="421" w:name="_Ref107565441"/>
      <w:bookmarkStart w:id="422" w:name="_Toc108707286"/>
      <w:bookmarkStart w:id="423" w:name="_Ref523830314"/>
      <w:bookmarkStart w:id="424" w:name="_Ref510787155"/>
      <w:r>
        <w:br w:type="page"/>
      </w:r>
    </w:p>
    <w:p w14:paraId="64B6C938" w14:textId="77777777" w:rsidR="00CE7C5C" w:rsidRDefault="00252FB1" w:rsidP="00252FB1">
      <w:pPr>
        <w:pStyle w:val="ScheduleL1"/>
        <w:numPr>
          <w:ilvl w:val="0"/>
          <w:numId w:val="0"/>
        </w:numPr>
      </w:pPr>
      <w:r>
        <w:lastRenderedPageBreak/>
        <w:t>Appendix</w:t>
      </w:r>
      <w:r w:rsidR="00AC0A9F">
        <w:t xml:space="preserve"> 1</w:t>
      </w:r>
      <w:r w:rsidR="00E6226E">
        <w:t xml:space="preserve"> </w:t>
      </w:r>
      <w:r w:rsidR="00CE7C5C">
        <w:t>– Price Caps</w:t>
      </w:r>
      <w:bookmarkEnd w:id="421"/>
      <w:bookmarkEnd w:id="422"/>
    </w:p>
    <w:tbl>
      <w:tblPr>
        <w:tblStyle w:val="TableGrid"/>
        <w:tblW w:w="10017" w:type="dxa"/>
        <w:tblInd w:w="-5" w:type="dxa"/>
        <w:tblLook w:val="04A0" w:firstRow="1" w:lastRow="0" w:firstColumn="1" w:lastColumn="0" w:noHBand="0" w:noVBand="1"/>
      </w:tblPr>
      <w:tblGrid>
        <w:gridCol w:w="3402"/>
        <w:gridCol w:w="2205"/>
        <w:gridCol w:w="2205"/>
        <w:gridCol w:w="2205"/>
      </w:tblGrid>
      <w:tr w:rsidR="006148CD" w14:paraId="4E9F00E4" w14:textId="77777777" w:rsidTr="006148CD">
        <w:tc>
          <w:tcPr>
            <w:tcW w:w="3402" w:type="dxa"/>
            <w:vMerge w:val="restart"/>
            <w:shd w:val="clear" w:color="auto" w:fill="BFBFBF" w:themeFill="background1" w:themeFillShade="BF"/>
            <w:vAlign w:val="center"/>
          </w:tcPr>
          <w:p w14:paraId="5352517E" w14:textId="77777777" w:rsidR="006148CD" w:rsidRDefault="006148CD" w:rsidP="006148CD">
            <w:pPr>
              <w:pStyle w:val="DefinitionL1"/>
              <w:keepNext/>
              <w:numPr>
                <w:ilvl w:val="0"/>
                <w:numId w:val="0"/>
              </w:numPr>
              <w:spacing w:before="80" w:after="80"/>
              <w:jc w:val="center"/>
              <w:rPr>
                <w:b/>
              </w:rPr>
            </w:pPr>
            <w:r>
              <w:rPr>
                <w:b/>
              </w:rPr>
              <w:t>Region</w:t>
            </w:r>
          </w:p>
        </w:tc>
        <w:tc>
          <w:tcPr>
            <w:tcW w:w="6615" w:type="dxa"/>
            <w:gridSpan w:val="3"/>
            <w:shd w:val="clear" w:color="auto" w:fill="BFBFBF" w:themeFill="background1" w:themeFillShade="BF"/>
          </w:tcPr>
          <w:p w14:paraId="180D3B0C" w14:textId="77777777" w:rsidR="006148CD" w:rsidRDefault="006148CD" w:rsidP="006148CD">
            <w:pPr>
              <w:pStyle w:val="DefinitionL1"/>
              <w:keepNext/>
              <w:numPr>
                <w:ilvl w:val="0"/>
                <w:numId w:val="0"/>
              </w:numPr>
              <w:spacing w:before="80" w:after="80"/>
              <w:jc w:val="center"/>
              <w:rPr>
                <w:b/>
              </w:rPr>
            </w:pPr>
            <w:r>
              <w:rPr>
                <w:b/>
              </w:rPr>
              <w:t>Price cap including GST (if any)</w:t>
            </w:r>
          </w:p>
        </w:tc>
      </w:tr>
      <w:tr w:rsidR="006148CD" w14:paraId="319D3593" w14:textId="77777777" w:rsidTr="00CE7C5C">
        <w:tc>
          <w:tcPr>
            <w:tcW w:w="3402" w:type="dxa"/>
            <w:vMerge/>
            <w:shd w:val="clear" w:color="auto" w:fill="D9D9D9" w:themeFill="background1" w:themeFillShade="D9"/>
          </w:tcPr>
          <w:p w14:paraId="44F21A3F" w14:textId="77777777" w:rsidR="006148CD" w:rsidRDefault="006148CD" w:rsidP="006148CD">
            <w:pPr>
              <w:pStyle w:val="DefinitionL1"/>
              <w:keepNext/>
              <w:numPr>
                <w:ilvl w:val="0"/>
                <w:numId w:val="0"/>
              </w:numPr>
              <w:spacing w:before="80" w:after="80"/>
              <w:jc w:val="center"/>
              <w:rPr>
                <w:b/>
              </w:rPr>
            </w:pPr>
          </w:p>
        </w:tc>
        <w:tc>
          <w:tcPr>
            <w:tcW w:w="2205" w:type="dxa"/>
            <w:shd w:val="clear" w:color="auto" w:fill="D9D9D9" w:themeFill="background1" w:themeFillShade="D9"/>
          </w:tcPr>
          <w:p w14:paraId="16E5C08D" w14:textId="77777777" w:rsidR="006148CD" w:rsidRDefault="006148CD" w:rsidP="006148CD">
            <w:pPr>
              <w:pStyle w:val="DefinitionL1"/>
              <w:keepNext/>
              <w:numPr>
                <w:ilvl w:val="0"/>
                <w:numId w:val="0"/>
              </w:numPr>
              <w:spacing w:before="80" w:after="80"/>
              <w:jc w:val="center"/>
              <w:rPr>
                <w:b/>
              </w:rPr>
            </w:pPr>
            <w:r>
              <w:rPr>
                <w:b/>
              </w:rPr>
              <w:t>One bed / studio</w:t>
            </w:r>
          </w:p>
        </w:tc>
        <w:tc>
          <w:tcPr>
            <w:tcW w:w="2205" w:type="dxa"/>
            <w:shd w:val="clear" w:color="auto" w:fill="D9D9D9" w:themeFill="background1" w:themeFillShade="D9"/>
          </w:tcPr>
          <w:p w14:paraId="071896A6" w14:textId="77777777" w:rsidR="006148CD" w:rsidRDefault="006148CD" w:rsidP="006148CD">
            <w:pPr>
              <w:pStyle w:val="DefinitionL1"/>
              <w:keepNext/>
              <w:numPr>
                <w:ilvl w:val="0"/>
                <w:numId w:val="0"/>
              </w:numPr>
              <w:spacing w:before="80" w:after="80"/>
              <w:jc w:val="center"/>
              <w:rPr>
                <w:b/>
              </w:rPr>
            </w:pPr>
            <w:r>
              <w:rPr>
                <w:b/>
              </w:rPr>
              <w:t xml:space="preserve">Two </w:t>
            </w:r>
            <w:proofErr w:type="gramStart"/>
            <w:r>
              <w:rPr>
                <w:b/>
              </w:rPr>
              <w:t>bed</w:t>
            </w:r>
            <w:proofErr w:type="gramEnd"/>
          </w:p>
        </w:tc>
        <w:tc>
          <w:tcPr>
            <w:tcW w:w="2205" w:type="dxa"/>
            <w:shd w:val="clear" w:color="auto" w:fill="D9D9D9" w:themeFill="background1" w:themeFillShade="D9"/>
          </w:tcPr>
          <w:p w14:paraId="55582556" w14:textId="77777777" w:rsidR="006148CD" w:rsidRDefault="006148CD" w:rsidP="006148CD">
            <w:pPr>
              <w:pStyle w:val="DefinitionL1"/>
              <w:keepNext/>
              <w:numPr>
                <w:ilvl w:val="0"/>
                <w:numId w:val="0"/>
              </w:numPr>
              <w:spacing w:before="80" w:after="80"/>
              <w:jc w:val="center"/>
              <w:rPr>
                <w:b/>
              </w:rPr>
            </w:pPr>
            <w:r>
              <w:rPr>
                <w:b/>
              </w:rPr>
              <w:t xml:space="preserve">Three </w:t>
            </w:r>
            <w:proofErr w:type="gramStart"/>
            <w:r>
              <w:rPr>
                <w:b/>
              </w:rPr>
              <w:t>bed</w:t>
            </w:r>
            <w:proofErr w:type="gramEnd"/>
          </w:p>
        </w:tc>
      </w:tr>
      <w:tr w:rsidR="00CE7C5C" w:rsidRPr="00267BA5" w14:paraId="173596FC" w14:textId="77777777" w:rsidTr="00CE7C5C">
        <w:tc>
          <w:tcPr>
            <w:tcW w:w="3402" w:type="dxa"/>
          </w:tcPr>
          <w:p w14:paraId="771D205D" w14:textId="77777777" w:rsidR="00CE7C5C" w:rsidRPr="00267BA5" w:rsidRDefault="00CE7C5C" w:rsidP="008317F1">
            <w:pPr>
              <w:pStyle w:val="DefinitionL1"/>
              <w:numPr>
                <w:ilvl w:val="0"/>
                <w:numId w:val="0"/>
              </w:numPr>
              <w:spacing w:before="80" w:after="80"/>
            </w:pPr>
            <w:r w:rsidRPr="00267BA5">
              <w:t>Auckland Region</w:t>
            </w:r>
          </w:p>
        </w:tc>
        <w:tc>
          <w:tcPr>
            <w:tcW w:w="2205" w:type="dxa"/>
          </w:tcPr>
          <w:p w14:paraId="336F996E" w14:textId="77777777" w:rsidR="00CE7C5C" w:rsidRPr="00267BA5" w:rsidRDefault="00CE7C5C" w:rsidP="006148CD">
            <w:pPr>
              <w:pStyle w:val="DefinitionL1"/>
              <w:numPr>
                <w:ilvl w:val="0"/>
                <w:numId w:val="0"/>
              </w:numPr>
              <w:spacing w:before="80" w:after="80"/>
              <w:jc w:val="right"/>
            </w:pPr>
            <w:r w:rsidRPr="00267BA5">
              <w:t>$550,000</w:t>
            </w:r>
          </w:p>
        </w:tc>
        <w:tc>
          <w:tcPr>
            <w:tcW w:w="2205" w:type="dxa"/>
          </w:tcPr>
          <w:p w14:paraId="5B5DDE5C" w14:textId="77777777" w:rsidR="00CE7C5C" w:rsidRPr="00267BA5" w:rsidRDefault="00CE7C5C" w:rsidP="006148CD">
            <w:pPr>
              <w:pStyle w:val="DefinitionL1"/>
              <w:numPr>
                <w:ilvl w:val="0"/>
                <w:numId w:val="0"/>
              </w:numPr>
              <w:spacing w:before="80" w:after="80"/>
              <w:jc w:val="right"/>
            </w:pPr>
            <w:r w:rsidRPr="00267BA5">
              <w:t>$760,000</w:t>
            </w:r>
          </w:p>
        </w:tc>
        <w:tc>
          <w:tcPr>
            <w:tcW w:w="2205" w:type="dxa"/>
          </w:tcPr>
          <w:p w14:paraId="3B28619D" w14:textId="77777777" w:rsidR="00CE7C5C" w:rsidRPr="00267BA5" w:rsidRDefault="00CE7C5C" w:rsidP="006148CD">
            <w:pPr>
              <w:pStyle w:val="DefinitionL1"/>
              <w:numPr>
                <w:ilvl w:val="0"/>
                <w:numId w:val="0"/>
              </w:numPr>
              <w:spacing w:before="80" w:after="80"/>
              <w:jc w:val="right"/>
            </w:pPr>
            <w:r w:rsidRPr="00267BA5">
              <w:t>$860,000</w:t>
            </w:r>
          </w:p>
        </w:tc>
      </w:tr>
      <w:tr w:rsidR="00CE7C5C" w:rsidRPr="00267BA5" w14:paraId="51B5FBE1" w14:textId="77777777" w:rsidTr="00CE7C5C">
        <w:tc>
          <w:tcPr>
            <w:tcW w:w="3402" w:type="dxa"/>
          </w:tcPr>
          <w:p w14:paraId="7DEDF7F1" w14:textId="77777777" w:rsidR="00CE7C5C" w:rsidRPr="00267BA5" w:rsidRDefault="00CE7C5C" w:rsidP="008317F1">
            <w:pPr>
              <w:pStyle w:val="DefinitionL1"/>
              <w:numPr>
                <w:ilvl w:val="0"/>
                <w:numId w:val="0"/>
              </w:numPr>
              <w:spacing w:before="80" w:after="80"/>
            </w:pPr>
            <w:r w:rsidRPr="00267BA5">
              <w:t>Hamilton Urban Area</w:t>
            </w:r>
          </w:p>
        </w:tc>
        <w:tc>
          <w:tcPr>
            <w:tcW w:w="2205" w:type="dxa"/>
          </w:tcPr>
          <w:p w14:paraId="2D4DD3CF" w14:textId="77777777" w:rsidR="00CE7C5C" w:rsidRPr="00267BA5" w:rsidRDefault="00CE7C5C" w:rsidP="006148CD">
            <w:pPr>
              <w:pStyle w:val="DefinitionL1"/>
              <w:numPr>
                <w:ilvl w:val="0"/>
                <w:numId w:val="0"/>
              </w:numPr>
              <w:spacing w:before="80" w:after="80"/>
              <w:jc w:val="right"/>
            </w:pPr>
            <w:r w:rsidRPr="00267BA5">
              <w:t>$550,000</w:t>
            </w:r>
          </w:p>
        </w:tc>
        <w:tc>
          <w:tcPr>
            <w:tcW w:w="2205" w:type="dxa"/>
          </w:tcPr>
          <w:p w14:paraId="1DC37E66" w14:textId="77777777" w:rsidR="00CE7C5C" w:rsidRPr="00267BA5" w:rsidRDefault="00CE7C5C" w:rsidP="006148CD">
            <w:pPr>
              <w:pStyle w:val="DefinitionL1"/>
              <w:numPr>
                <w:ilvl w:val="0"/>
                <w:numId w:val="0"/>
              </w:numPr>
              <w:spacing w:before="80" w:after="80"/>
              <w:jc w:val="right"/>
            </w:pPr>
            <w:r w:rsidRPr="00267BA5">
              <w:t>$640,000</w:t>
            </w:r>
          </w:p>
        </w:tc>
        <w:tc>
          <w:tcPr>
            <w:tcW w:w="2205" w:type="dxa"/>
          </w:tcPr>
          <w:p w14:paraId="6FD4CC7E" w14:textId="1BCF5D1A" w:rsidR="00CE7C5C" w:rsidRPr="00267BA5" w:rsidRDefault="00CE7C5C" w:rsidP="00793125">
            <w:pPr>
              <w:pStyle w:val="DefinitionL1"/>
              <w:numPr>
                <w:ilvl w:val="0"/>
                <w:numId w:val="0"/>
              </w:numPr>
              <w:spacing w:before="80" w:after="80"/>
              <w:jc w:val="right"/>
            </w:pPr>
            <w:r w:rsidRPr="00267BA5">
              <w:t>$7</w:t>
            </w:r>
            <w:r w:rsidR="00793125">
              <w:t>20</w:t>
            </w:r>
            <w:r w:rsidRPr="00267BA5">
              <w:t>,000</w:t>
            </w:r>
          </w:p>
        </w:tc>
      </w:tr>
      <w:tr w:rsidR="00CE7C5C" w:rsidRPr="00267BA5" w14:paraId="5EB93370" w14:textId="77777777" w:rsidTr="00CE7C5C">
        <w:tc>
          <w:tcPr>
            <w:tcW w:w="3402" w:type="dxa"/>
          </w:tcPr>
          <w:p w14:paraId="4D8CB530" w14:textId="77777777" w:rsidR="00CE7C5C" w:rsidRPr="00267BA5" w:rsidRDefault="00CE7C5C" w:rsidP="008317F1">
            <w:pPr>
              <w:pStyle w:val="DefinitionL1"/>
              <w:numPr>
                <w:ilvl w:val="0"/>
                <w:numId w:val="0"/>
              </w:numPr>
              <w:spacing w:before="80" w:after="80"/>
            </w:pPr>
            <w:r w:rsidRPr="00267BA5">
              <w:t>Tauranga Urban Area</w:t>
            </w:r>
          </w:p>
        </w:tc>
        <w:tc>
          <w:tcPr>
            <w:tcW w:w="2205" w:type="dxa"/>
          </w:tcPr>
          <w:p w14:paraId="2A0FD319" w14:textId="77777777" w:rsidR="00CE7C5C" w:rsidRPr="00267BA5" w:rsidRDefault="00CE7C5C" w:rsidP="006148CD">
            <w:pPr>
              <w:pStyle w:val="DefinitionL1"/>
              <w:numPr>
                <w:ilvl w:val="0"/>
                <w:numId w:val="0"/>
              </w:numPr>
              <w:spacing w:before="80" w:after="80"/>
              <w:jc w:val="right"/>
            </w:pPr>
            <w:r w:rsidRPr="00267BA5">
              <w:t>$550,000</w:t>
            </w:r>
          </w:p>
        </w:tc>
        <w:tc>
          <w:tcPr>
            <w:tcW w:w="2205" w:type="dxa"/>
          </w:tcPr>
          <w:p w14:paraId="3C2225B2" w14:textId="77777777" w:rsidR="00CE7C5C" w:rsidRPr="00267BA5" w:rsidRDefault="00CE7C5C" w:rsidP="006148CD">
            <w:pPr>
              <w:pStyle w:val="DefinitionL1"/>
              <w:numPr>
                <w:ilvl w:val="0"/>
                <w:numId w:val="0"/>
              </w:numPr>
              <w:spacing w:before="80" w:after="80"/>
              <w:jc w:val="right"/>
            </w:pPr>
            <w:r w:rsidRPr="00267BA5">
              <w:t>$740,000</w:t>
            </w:r>
          </w:p>
        </w:tc>
        <w:tc>
          <w:tcPr>
            <w:tcW w:w="2205" w:type="dxa"/>
          </w:tcPr>
          <w:p w14:paraId="050CFFAD" w14:textId="77777777" w:rsidR="00CE7C5C" w:rsidRPr="00267BA5" w:rsidRDefault="00CE7C5C" w:rsidP="006148CD">
            <w:pPr>
              <w:pStyle w:val="DefinitionL1"/>
              <w:numPr>
                <w:ilvl w:val="0"/>
                <w:numId w:val="0"/>
              </w:numPr>
              <w:spacing w:before="80" w:after="80"/>
              <w:jc w:val="right"/>
            </w:pPr>
            <w:r w:rsidRPr="00267BA5">
              <w:t>$780,000</w:t>
            </w:r>
          </w:p>
        </w:tc>
      </w:tr>
      <w:tr w:rsidR="00CE7C5C" w:rsidRPr="00267BA5" w14:paraId="007CF101" w14:textId="77777777" w:rsidTr="00CE7C5C">
        <w:tc>
          <w:tcPr>
            <w:tcW w:w="3402" w:type="dxa"/>
          </w:tcPr>
          <w:p w14:paraId="01F7343F" w14:textId="77777777" w:rsidR="00CE7C5C" w:rsidRPr="00267BA5" w:rsidRDefault="00CE7C5C" w:rsidP="008317F1">
            <w:pPr>
              <w:pStyle w:val="DefinitionL1"/>
              <w:numPr>
                <w:ilvl w:val="0"/>
                <w:numId w:val="0"/>
              </w:numPr>
              <w:spacing w:before="80" w:after="80"/>
            </w:pPr>
            <w:r w:rsidRPr="00267BA5">
              <w:t>Wellington Urban Area</w:t>
            </w:r>
          </w:p>
        </w:tc>
        <w:tc>
          <w:tcPr>
            <w:tcW w:w="2205" w:type="dxa"/>
          </w:tcPr>
          <w:p w14:paraId="039BFF3A" w14:textId="77777777" w:rsidR="00CE7C5C" w:rsidRPr="00267BA5" w:rsidRDefault="00CE7C5C" w:rsidP="006148CD">
            <w:pPr>
              <w:pStyle w:val="DefinitionL1"/>
              <w:numPr>
                <w:ilvl w:val="0"/>
                <w:numId w:val="0"/>
              </w:numPr>
              <w:spacing w:before="80" w:after="80"/>
              <w:jc w:val="right"/>
            </w:pPr>
            <w:r w:rsidRPr="00267BA5">
              <w:t>$580,000</w:t>
            </w:r>
          </w:p>
        </w:tc>
        <w:tc>
          <w:tcPr>
            <w:tcW w:w="2205" w:type="dxa"/>
          </w:tcPr>
          <w:p w14:paraId="129AF93D" w14:textId="77777777" w:rsidR="00CE7C5C" w:rsidRPr="00267BA5" w:rsidRDefault="00CE7C5C" w:rsidP="006148CD">
            <w:pPr>
              <w:pStyle w:val="DefinitionL1"/>
              <w:numPr>
                <w:ilvl w:val="0"/>
                <w:numId w:val="0"/>
              </w:numPr>
              <w:spacing w:before="80" w:after="80"/>
              <w:jc w:val="right"/>
            </w:pPr>
            <w:r w:rsidRPr="00267BA5">
              <w:t>$760,000</w:t>
            </w:r>
          </w:p>
        </w:tc>
        <w:tc>
          <w:tcPr>
            <w:tcW w:w="2205" w:type="dxa"/>
          </w:tcPr>
          <w:p w14:paraId="5E586739" w14:textId="77777777" w:rsidR="00CE7C5C" w:rsidRPr="00267BA5" w:rsidRDefault="00CE7C5C" w:rsidP="006148CD">
            <w:pPr>
              <w:pStyle w:val="DefinitionL1"/>
              <w:numPr>
                <w:ilvl w:val="0"/>
                <w:numId w:val="0"/>
              </w:numPr>
              <w:spacing w:before="80" w:after="80"/>
              <w:jc w:val="right"/>
            </w:pPr>
            <w:r w:rsidRPr="00267BA5">
              <w:t>$850,000</w:t>
            </w:r>
          </w:p>
        </w:tc>
      </w:tr>
      <w:tr w:rsidR="00CE7C5C" w:rsidRPr="00267BA5" w14:paraId="419B78ED" w14:textId="77777777" w:rsidTr="00CE7C5C">
        <w:tc>
          <w:tcPr>
            <w:tcW w:w="3402" w:type="dxa"/>
          </w:tcPr>
          <w:p w14:paraId="543675C0" w14:textId="77777777" w:rsidR="00CE7C5C" w:rsidRPr="00267BA5" w:rsidRDefault="00CE7C5C" w:rsidP="008317F1">
            <w:pPr>
              <w:pStyle w:val="DefinitionL1"/>
              <w:numPr>
                <w:ilvl w:val="0"/>
                <w:numId w:val="0"/>
              </w:numPr>
              <w:spacing w:before="80" w:after="80"/>
            </w:pPr>
            <w:r w:rsidRPr="00267BA5">
              <w:t>Christchurch Urban Area</w:t>
            </w:r>
          </w:p>
        </w:tc>
        <w:tc>
          <w:tcPr>
            <w:tcW w:w="2205" w:type="dxa"/>
          </w:tcPr>
          <w:p w14:paraId="48501E0B" w14:textId="77777777" w:rsidR="00CE7C5C" w:rsidRPr="00267BA5" w:rsidRDefault="00CE7C5C" w:rsidP="006148CD">
            <w:pPr>
              <w:pStyle w:val="DefinitionL1"/>
              <w:numPr>
                <w:ilvl w:val="0"/>
                <w:numId w:val="0"/>
              </w:numPr>
              <w:spacing w:before="80" w:after="80"/>
              <w:jc w:val="right"/>
            </w:pPr>
            <w:r w:rsidRPr="00267BA5">
              <w:t>$550,000</w:t>
            </w:r>
          </w:p>
        </w:tc>
        <w:tc>
          <w:tcPr>
            <w:tcW w:w="2205" w:type="dxa"/>
          </w:tcPr>
          <w:p w14:paraId="449D6263" w14:textId="77777777" w:rsidR="00CE7C5C" w:rsidRPr="00267BA5" w:rsidRDefault="00CE7C5C" w:rsidP="006148CD">
            <w:pPr>
              <w:pStyle w:val="DefinitionL1"/>
              <w:numPr>
                <w:ilvl w:val="0"/>
                <w:numId w:val="0"/>
              </w:numPr>
              <w:spacing w:before="80" w:after="80"/>
              <w:jc w:val="right"/>
            </w:pPr>
            <w:r w:rsidRPr="00267BA5">
              <w:t>$640,000</w:t>
            </w:r>
          </w:p>
        </w:tc>
        <w:tc>
          <w:tcPr>
            <w:tcW w:w="2205" w:type="dxa"/>
          </w:tcPr>
          <w:p w14:paraId="64D45A5C" w14:textId="5A1B1AD5" w:rsidR="00CE7C5C" w:rsidRPr="00267BA5" w:rsidRDefault="00CE7C5C" w:rsidP="00793125">
            <w:pPr>
              <w:pStyle w:val="DefinitionL1"/>
              <w:numPr>
                <w:ilvl w:val="0"/>
                <w:numId w:val="0"/>
              </w:numPr>
              <w:spacing w:before="80" w:after="80"/>
              <w:jc w:val="right"/>
            </w:pPr>
            <w:r w:rsidRPr="00267BA5">
              <w:t>$7</w:t>
            </w:r>
            <w:r w:rsidR="00793125">
              <w:t>20</w:t>
            </w:r>
            <w:r w:rsidRPr="00267BA5">
              <w:t>,000</w:t>
            </w:r>
          </w:p>
        </w:tc>
      </w:tr>
      <w:tr w:rsidR="00CE7C5C" w:rsidRPr="00267BA5" w14:paraId="41757F7F" w14:textId="77777777" w:rsidTr="00CE7C5C">
        <w:tc>
          <w:tcPr>
            <w:tcW w:w="3402" w:type="dxa"/>
          </w:tcPr>
          <w:p w14:paraId="047AFF75" w14:textId="77777777" w:rsidR="00CE7C5C" w:rsidRPr="00267BA5" w:rsidRDefault="00CE7C5C" w:rsidP="008317F1">
            <w:pPr>
              <w:pStyle w:val="DefinitionL1"/>
              <w:numPr>
                <w:ilvl w:val="0"/>
                <w:numId w:val="0"/>
              </w:numPr>
              <w:spacing w:before="80" w:after="80"/>
            </w:pPr>
            <w:r w:rsidRPr="00267BA5">
              <w:t>Queenstown-Lakes District</w:t>
            </w:r>
          </w:p>
        </w:tc>
        <w:tc>
          <w:tcPr>
            <w:tcW w:w="2205" w:type="dxa"/>
          </w:tcPr>
          <w:p w14:paraId="7DA6D96E" w14:textId="77777777" w:rsidR="00CE7C5C" w:rsidRPr="00267BA5" w:rsidRDefault="00CE7C5C" w:rsidP="006148CD">
            <w:pPr>
              <w:pStyle w:val="DefinitionL1"/>
              <w:numPr>
                <w:ilvl w:val="0"/>
                <w:numId w:val="0"/>
              </w:numPr>
              <w:spacing w:before="80" w:after="80"/>
              <w:jc w:val="right"/>
            </w:pPr>
            <w:r w:rsidRPr="00267BA5">
              <w:t>$550,000</w:t>
            </w:r>
          </w:p>
        </w:tc>
        <w:tc>
          <w:tcPr>
            <w:tcW w:w="2205" w:type="dxa"/>
          </w:tcPr>
          <w:p w14:paraId="04F05E6E" w14:textId="77777777" w:rsidR="00CE7C5C" w:rsidRPr="00267BA5" w:rsidRDefault="00CE7C5C" w:rsidP="006148CD">
            <w:pPr>
              <w:pStyle w:val="DefinitionL1"/>
              <w:numPr>
                <w:ilvl w:val="0"/>
                <w:numId w:val="0"/>
              </w:numPr>
              <w:spacing w:before="80" w:after="80"/>
              <w:jc w:val="right"/>
            </w:pPr>
            <w:r w:rsidRPr="00267BA5">
              <w:t>$760,000</w:t>
            </w:r>
          </w:p>
        </w:tc>
        <w:tc>
          <w:tcPr>
            <w:tcW w:w="2205" w:type="dxa"/>
          </w:tcPr>
          <w:p w14:paraId="1463530B" w14:textId="621348D5" w:rsidR="00CE7C5C" w:rsidRPr="00267BA5" w:rsidRDefault="00CE7C5C" w:rsidP="00793125">
            <w:pPr>
              <w:pStyle w:val="DefinitionL1"/>
              <w:numPr>
                <w:ilvl w:val="0"/>
                <w:numId w:val="0"/>
              </w:numPr>
              <w:spacing w:before="80" w:after="80"/>
              <w:jc w:val="right"/>
            </w:pPr>
            <w:r w:rsidRPr="00267BA5">
              <w:t>$8</w:t>
            </w:r>
            <w:r w:rsidR="00793125">
              <w:t>60</w:t>
            </w:r>
            <w:r w:rsidRPr="00267BA5">
              <w:t>,000</w:t>
            </w:r>
          </w:p>
        </w:tc>
      </w:tr>
      <w:tr w:rsidR="00CE7C5C" w:rsidRPr="00267BA5" w14:paraId="1F895B3E" w14:textId="77777777" w:rsidTr="00CE7C5C">
        <w:tc>
          <w:tcPr>
            <w:tcW w:w="3402" w:type="dxa"/>
          </w:tcPr>
          <w:p w14:paraId="53A9154F" w14:textId="77777777" w:rsidR="00CE7C5C" w:rsidRPr="00267BA5" w:rsidRDefault="00CE7C5C" w:rsidP="008317F1">
            <w:pPr>
              <w:pStyle w:val="DefinitionL1"/>
              <w:numPr>
                <w:ilvl w:val="0"/>
                <w:numId w:val="0"/>
              </w:numPr>
              <w:spacing w:before="80" w:after="80"/>
            </w:pPr>
            <w:r w:rsidRPr="00267BA5">
              <w:t>Rest of New Zealand</w:t>
            </w:r>
          </w:p>
        </w:tc>
        <w:tc>
          <w:tcPr>
            <w:tcW w:w="2205" w:type="dxa"/>
          </w:tcPr>
          <w:p w14:paraId="18A3604D" w14:textId="77777777" w:rsidR="00CE7C5C" w:rsidRPr="00267BA5" w:rsidRDefault="00CE7C5C" w:rsidP="006148CD">
            <w:pPr>
              <w:pStyle w:val="DefinitionL1"/>
              <w:numPr>
                <w:ilvl w:val="0"/>
                <w:numId w:val="0"/>
              </w:numPr>
              <w:spacing w:before="80" w:after="80"/>
              <w:jc w:val="right"/>
            </w:pPr>
            <w:r w:rsidRPr="00267BA5">
              <w:t>$550,000</w:t>
            </w:r>
          </w:p>
        </w:tc>
        <w:tc>
          <w:tcPr>
            <w:tcW w:w="2205" w:type="dxa"/>
          </w:tcPr>
          <w:p w14:paraId="4EB23354" w14:textId="77777777" w:rsidR="00CE7C5C" w:rsidRPr="00267BA5" w:rsidRDefault="00CE7C5C" w:rsidP="006148CD">
            <w:pPr>
              <w:pStyle w:val="DefinitionL1"/>
              <w:numPr>
                <w:ilvl w:val="0"/>
                <w:numId w:val="0"/>
              </w:numPr>
              <w:spacing w:before="80" w:after="80"/>
              <w:jc w:val="right"/>
            </w:pPr>
            <w:r w:rsidRPr="00267BA5">
              <w:t>$640,000</w:t>
            </w:r>
          </w:p>
        </w:tc>
        <w:tc>
          <w:tcPr>
            <w:tcW w:w="2205" w:type="dxa"/>
          </w:tcPr>
          <w:p w14:paraId="2567F0B0" w14:textId="72F1794A" w:rsidR="00CE7C5C" w:rsidRPr="00267BA5" w:rsidRDefault="00CE7C5C" w:rsidP="00793125">
            <w:pPr>
              <w:pStyle w:val="DefinitionL1"/>
              <w:numPr>
                <w:ilvl w:val="0"/>
                <w:numId w:val="0"/>
              </w:numPr>
              <w:spacing w:before="80" w:after="80"/>
              <w:jc w:val="right"/>
            </w:pPr>
            <w:r w:rsidRPr="00267BA5">
              <w:t>$7</w:t>
            </w:r>
            <w:r w:rsidR="00793125">
              <w:t>20</w:t>
            </w:r>
            <w:r w:rsidRPr="00267BA5">
              <w:t>,000</w:t>
            </w:r>
          </w:p>
        </w:tc>
      </w:tr>
    </w:tbl>
    <w:p w14:paraId="737E220D" w14:textId="77777777" w:rsidR="00CE7C5C" w:rsidRDefault="005C124C" w:rsidP="006148CD">
      <w:pPr>
        <w:pStyle w:val="DefinitionL1"/>
        <w:numPr>
          <w:ilvl w:val="0"/>
          <w:numId w:val="0"/>
        </w:numPr>
        <w:spacing w:before="80" w:after="80"/>
      </w:pPr>
      <w:r>
        <w:t>For the purposes of the above table:</w:t>
      </w:r>
    </w:p>
    <w:p w14:paraId="48ED4655" w14:textId="77777777" w:rsidR="005C124C" w:rsidRDefault="005C124C" w:rsidP="006148CD">
      <w:pPr>
        <w:pStyle w:val="MEBasic1"/>
        <w:numPr>
          <w:ilvl w:val="0"/>
          <w:numId w:val="41"/>
        </w:numPr>
      </w:pPr>
      <w:r w:rsidRPr="006148CD">
        <w:rPr>
          <w:b/>
          <w:bCs/>
        </w:rPr>
        <w:t>Auckland Region</w:t>
      </w:r>
      <w:r>
        <w:t xml:space="preserve"> means any area under the authority of Auckland Council.</w:t>
      </w:r>
    </w:p>
    <w:p w14:paraId="51AFFD39" w14:textId="77777777" w:rsidR="005C124C" w:rsidRPr="006148CD" w:rsidRDefault="005C124C" w:rsidP="006148CD">
      <w:pPr>
        <w:pStyle w:val="MEBasic1"/>
      </w:pPr>
      <w:r w:rsidRPr="006148CD">
        <w:rPr>
          <w:b/>
          <w:bCs/>
        </w:rPr>
        <w:t>Hamilton Urban Area</w:t>
      </w:r>
      <w:r>
        <w:t xml:space="preserve"> means any area under the authority of Hamilton City Council, </w:t>
      </w:r>
      <w:proofErr w:type="spellStart"/>
      <w:r w:rsidRPr="006148CD">
        <w:t>Waipā</w:t>
      </w:r>
      <w:proofErr w:type="spellEnd"/>
      <w:r w:rsidRPr="006148CD">
        <w:t xml:space="preserve"> District Council and Waikato District Council.</w:t>
      </w:r>
    </w:p>
    <w:p w14:paraId="67926572" w14:textId="77777777" w:rsidR="005C124C" w:rsidRDefault="005C124C" w:rsidP="006148CD">
      <w:pPr>
        <w:pStyle w:val="MEBasic1"/>
      </w:pPr>
      <w:r w:rsidRPr="006148CD">
        <w:rPr>
          <w:b/>
          <w:bCs/>
        </w:rPr>
        <w:t>Tauranga Urban Area</w:t>
      </w:r>
      <w:r>
        <w:t xml:space="preserve"> means any area under the authority of Tauranga City Council and Western Bay of Plenty District Council.</w:t>
      </w:r>
    </w:p>
    <w:p w14:paraId="764ABC46" w14:textId="77777777" w:rsidR="005C124C" w:rsidRPr="006148CD" w:rsidRDefault="005C124C" w:rsidP="006148CD">
      <w:pPr>
        <w:pStyle w:val="MEBasic1"/>
      </w:pPr>
      <w:r w:rsidRPr="006148CD">
        <w:rPr>
          <w:b/>
          <w:bCs/>
        </w:rPr>
        <w:t>Wellington Urban Area</w:t>
      </w:r>
      <w:r>
        <w:t xml:space="preserve"> means any area under the authority of Wellington </w:t>
      </w:r>
      <w:r w:rsidR="00E071B0">
        <w:t>City Council, Hutt City Council</w:t>
      </w:r>
      <w:r>
        <w:t>,</w:t>
      </w:r>
      <w:r w:rsidR="00E071B0">
        <w:t xml:space="preserve"> </w:t>
      </w:r>
      <w:r>
        <w:t xml:space="preserve">Upper Hutt City Council, Porirua City Council and </w:t>
      </w:r>
      <w:proofErr w:type="spellStart"/>
      <w:r w:rsidRPr="006148CD">
        <w:t>Kāpiti</w:t>
      </w:r>
      <w:proofErr w:type="spellEnd"/>
      <w:r w:rsidRPr="006148CD">
        <w:t xml:space="preserve"> Coast District Council.</w:t>
      </w:r>
    </w:p>
    <w:p w14:paraId="2C25BEEB" w14:textId="77777777" w:rsidR="005C124C" w:rsidRDefault="005C124C" w:rsidP="006148CD">
      <w:pPr>
        <w:pStyle w:val="MEBasic1"/>
      </w:pPr>
      <w:r w:rsidRPr="006148CD">
        <w:rPr>
          <w:b/>
          <w:bCs/>
        </w:rPr>
        <w:t>Christchurch Urban Area</w:t>
      </w:r>
      <w:r>
        <w:t xml:space="preserve"> means any area under the authority of Christchurch City Council, Selwyn District Council and Waimakariri District Council.</w:t>
      </w:r>
    </w:p>
    <w:p w14:paraId="3F1A1004" w14:textId="77777777" w:rsidR="005C124C" w:rsidRDefault="005C124C" w:rsidP="006148CD">
      <w:pPr>
        <w:pStyle w:val="MEBasic1"/>
      </w:pPr>
      <w:r w:rsidRPr="006148CD">
        <w:rPr>
          <w:b/>
          <w:bCs/>
        </w:rPr>
        <w:t>Queenstown-Lakes District</w:t>
      </w:r>
      <w:r>
        <w:t xml:space="preserve"> means any area under the authority of Queenstown Lakes District Council.</w:t>
      </w:r>
    </w:p>
    <w:p w14:paraId="65E550B4" w14:textId="77777777" w:rsidR="005C124C" w:rsidRDefault="005C124C" w:rsidP="006148CD">
      <w:pPr>
        <w:pStyle w:val="MEBasic1"/>
      </w:pPr>
      <w:r w:rsidRPr="006148CD">
        <w:rPr>
          <w:b/>
          <w:bCs/>
        </w:rPr>
        <w:t>Rest of New Zealand</w:t>
      </w:r>
      <w:r>
        <w:t xml:space="preserve"> means any area in New Zealand no</w:t>
      </w:r>
      <w:r w:rsidR="006148CD">
        <w:t>t</w:t>
      </w:r>
      <w:r>
        <w:t xml:space="preserve"> located in one of the above areas.</w:t>
      </w:r>
      <w:bookmarkEnd w:id="423"/>
      <w:bookmarkEnd w:id="424"/>
    </w:p>
    <w:p w14:paraId="2955EEC5" w14:textId="77777777" w:rsidR="00AC0A9F" w:rsidRDefault="00AC0A9F" w:rsidP="00AC0A9F">
      <w:pPr>
        <w:pStyle w:val="MEBasic1"/>
        <w:numPr>
          <w:ilvl w:val="0"/>
          <w:numId w:val="0"/>
        </w:numPr>
        <w:ind w:left="680" w:hanging="680"/>
      </w:pPr>
    </w:p>
    <w:p w14:paraId="60B5CC30" w14:textId="77777777" w:rsidR="00AC0A9F" w:rsidRDefault="00AC0A9F" w:rsidP="00AC0A9F">
      <w:pPr>
        <w:pStyle w:val="MEBasic1"/>
        <w:numPr>
          <w:ilvl w:val="0"/>
          <w:numId w:val="0"/>
        </w:numPr>
        <w:ind w:left="680" w:hanging="680"/>
      </w:pPr>
    </w:p>
    <w:p w14:paraId="3967385C" w14:textId="77777777" w:rsidR="00AC0A9F" w:rsidRDefault="00AC0A9F">
      <w:pPr>
        <w:spacing w:after="0" w:line="240" w:lineRule="auto"/>
      </w:pPr>
      <w:r>
        <w:br w:type="page"/>
      </w:r>
    </w:p>
    <w:p w14:paraId="47EA02FA" w14:textId="77777777" w:rsidR="00AC0A9F" w:rsidRDefault="00AC0A9F" w:rsidP="00AC0A9F">
      <w:pPr>
        <w:pStyle w:val="ScheduleL1"/>
        <w:numPr>
          <w:ilvl w:val="0"/>
          <w:numId w:val="0"/>
        </w:numPr>
      </w:pPr>
      <w:r>
        <w:lastRenderedPageBreak/>
        <w:t>Appendix 2 – Register</w:t>
      </w:r>
    </w:p>
    <w:p w14:paraId="77811DB0" w14:textId="77777777" w:rsidR="00AC0A9F" w:rsidRDefault="00AC0A9F" w:rsidP="00AC0A9F">
      <w:pPr>
        <w:pStyle w:val="MEBasic1"/>
        <w:numPr>
          <w:ilvl w:val="0"/>
          <w:numId w:val="42"/>
        </w:numPr>
      </w:pPr>
      <w:r>
        <w:t>Developer name</w:t>
      </w:r>
    </w:p>
    <w:p w14:paraId="2F5CE638" w14:textId="77777777" w:rsidR="00AC0A9F" w:rsidRDefault="00AC0A9F" w:rsidP="00AC0A9F">
      <w:pPr>
        <w:pStyle w:val="MEBasic1"/>
        <w:numPr>
          <w:ilvl w:val="0"/>
          <w:numId w:val="42"/>
        </w:numPr>
      </w:pPr>
      <w:r>
        <w:t>Development name</w:t>
      </w:r>
    </w:p>
    <w:p w14:paraId="19F8C0CC" w14:textId="77777777" w:rsidR="00AC0A9F" w:rsidRDefault="00AC0A9F" w:rsidP="00AC0A9F">
      <w:pPr>
        <w:pStyle w:val="MEBasic1"/>
        <w:numPr>
          <w:ilvl w:val="0"/>
          <w:numId w:val="42"/>
        </w:numPr>
      </w:pPr>
      <w:r>
        <w:t>Development stage</w:t>
      </w:r>
    </w:p>
    <w:p w14:paraId="77090C67" w14:textId="77777777" w:rsidR="00AC0A9F" w:rsidRDefault="00AC0A9F" w:rsidP="00AC0A9F">
      <w:pPr>
        <w:pStyle w:val="MEBasic1"/>
        <w:numPr>
          <w:ilvl w:val="0"/>
          <w:numId w:val="42"/>
        </w:numPr>
      </w:pPr>
      <w:r>
        <w:t>Property name / address</w:t>
      </w:r>
    </w:p>
    <w:p w14:paraId="312DB166" w14:textId="77777777" w:rsidR="00AC0A9F" w:rsidRDefault="00AC0A9F" w:rsidP="00AC0A9F">
      <w:pPr>
        <w:pStyle w:val="MEBasic1"/>
        <w:numPr>
          <w:ilvl w:val="0"/>
          <w:numId w:val="42"/>
        </w:numPr>
      </w:pPr>
      <w:r>
        <w:t>City / District</w:t>
      </w:r>
    </w:p>
    <w:p w14:paraId="40FB51C6" w14:textId="77777777" w:rsidR="00AC0A9F" w:rsidRDefault="00AC0A9F" w:rsidP="00AC0A9F">
      <w:pPr>
        <w:pStyle w:val="MEBasic1"/>
        <w:numPr>
          <w:ilvl w:val="0"/>
          <w:numId w:val="42"/>
        </w:numPr>
      </w:pPr>
      <w:r>
        <w:t>Property type (stand-alone house, duplex, terraced house, apartment)</w:t>
      </w:r>
    </w:p>
    <w:p w14:paraId="047CE9DB" w14:textId="77777777" w:rsidR="00AC0A9F" w:rsidRDefault="00AC0A9F" w:rsidP="00AC0A9F">
      <w:pPr>
        <w:pStyle w:val="MEBasic1"/>
        <w:numPr>
          <w:ilvl w:val="0"/>
          <w:numId w:val="42"/>
        </w:numPr>
      </w:pPr>
      <w:r>
        <w:t>Number of bedrooms</w:t>
      </w:r>
    </w:p>
    <w:p w14:paraId="472430A1" w14:textId="77777777" w:rsidR="00AC0A9F" w:rsidRDefault="00AC0A9F" w:rsidP="00AC0A9F">
      <w:pPr>
        <w:pStyle w:val="MEBasic1"/>
        <w:numPr>
          <w:ilvl w:val="0"/>
          <w:numId w:val="42"/>
        </w:numPr>
      </w:pPr>
      <w:r>
        <w:t>Number of bathrooms</w:t>
      </w:r>
    </w:p>
    <w:p w14:paraId="526A618F" w14:textId="77777777" w:rsidR="00AC0A9F" w:rsidRDefault="00AC0A9F" w:rsidP="00AC0A9F">
      <w:pPr>
        <w:pStyle w:val="MEBasic1"/>
        <w:numPr>
          <w:ilvl w:val="0"/>
          <w:numId w:val="42"/>
        </w:numPr>
      </w:pPr>
      <w:r>
        <w:t>Car park (none, added extra, carport, off-street, garage)</w:t>
      </w:r>
    </w:p>
    <w:p w14:paraId="562D9951" w14:textId="77777777" w:rsidR="00AC0A9F" w:rsidRDefault="00AC0A9F" w:rsidP="00AC0A9F">
      <w:pPr>
        <w:pStyle w:val="MEBasic1"/>
        <w:numPr>
          <w:ilvl w:val="0"/>
          <w:numId w:val="42"/>
        </w:numPr>
      </w:pPr>
      <w:r>
        <w:t>Floor area</w:t>
      </w:r>
    </w:p>
    <w:p w14:paraId="2E5FA79F" w14:textId="77777777" w:rsidR="00AC0A9F" w:rsidRDefault="00AC0A9F" w:rsidP="00AC0A9F">
      <w:pPr>
        <w:pStyle w:val="MEBasic1"/>
        <w:numPr>
          <w:ilvl w:val="0"/>
          <w:numId w:val="42"/>
        </w:numPr>
      </w:pPr>
      <w:r>
        <w:t>Land area</w:t>
      </w:r>
    </w:p>
    <w:p w14:paraId="26AE4785" w14:textId="77777777" w:rsidR="00AC0A9F" w:rsidRDefault="00AC0A9F" w:rsidP="00AC0A9F">
      <w:pPr>
        <w:pStyle w:val="MEBasic1"/>
        <w:numPr>
          <w:ilvl w:val="0"/>
          <w:numId w:val="42"/>
        </w:numPr>
      </w:pPr>
      <w:r>
        <w:t>Balcony area</w:t>
      </w:r>
    </w:p>
    <w:p w14:paraId="06FA7B1B" w14:textId="77777777" w:rsidR="00AC0A9F" w:rsidRDefault="00AC0A9F" w:rsidP="00AC0A9F">
      <w:pPr>
        <w:pStyle w:val="MEBasic1"/>
        <w:numPr>
          <w:ilvl w:val="0"/>
          <w:numId w:val="42"/>
        </w:numPr>
      </w:pPr>
      <w:r>
        <w:t>Other attributes</w:t>
      </w:r>
    </w:p>
    <w:p w14:paraId="525180B7" w14:textId="77777777" w:rsidR="00AC0A9F" w:rsidRDefault="00AC0A9F" w:rsidP="00AC0A9F">
      <w:pPr>
        <w:pStyle w:val="MEBasic1"/>
        <w:numPr>
          <w:ilvl w:val="0"/>
          <w:numId w:val="42"/>
        </w:numPr>
      </w:pPr>
      <w:r>
        <w:t>Market value</w:t>
      </w:r>
    </w:p>
    <w:p w14:paraId="1BC3D861" w14:textId="77777777" w:rsidR="00AC0A9F" w:rsidRDefault="00AC0A9F" w:rsidP="00AC0A9F">
      <w:pPr>
        <w:pStyle w:val="MEBasic1"/>
        <w:numPr>
          <w:ilvl w:val="0"/>
          <w:numId w:val="42"/>
        </w:numPr>
      </w:pPr>
      <w:r>
        <w:t xml:space="preserve">Price marketed to KiwiBuild </w:t>
      </w:r>
      <w:proofErr w:type="gramStart"/>
      <w:r>
        <w:t>purchasers</w:t>
      </w:r>
      <w:proofErr w:type="gramEnd"/>
    </w:p>
    <w:p w14:paraId="4350CA4B" w14:textId="77777777" w:rsidR="00AC0A9F" w:rsidRDefault="00AC0A9F" w:rsidP="00AC0A9F">
      <w:pPr>
        <w:pStyle w:val="MEBasic1"/>
        <w:numPr>
          <w:ilvl w:val="0"/>
          <w:numId w:val="42"/>
        </w:numPr>
      </w:pPr>
      <w:r>
        <w:t>Target start date</w:t>
      </w:r>
    </w:p>
    <w:p w14:paraId="0D6D7CE9" w14:textId="77777777" w:rsidR="00AC0A9F" w:rsidRDefault="00AC0A9F" w:rsidP="00AC0A9F">
      <w:pPr>
        <w:pStyle w:val="MEBasic1"/>
        <w:numPr>
          <w:ilvl w:val="0"/>
          <w:numId w:val="42"/>
        </w:numPr>
      </w:pPr>
      <w:r>
        <w:t>Target completion date</w:t>
      </w:r>
    </w:p>
    <w:sectPr w:rsidR="00AC0A9F" w:rsidSect="004B7965">
      <w:pgSz w:w="11907" w:h="16840" w:code="9"/>
      <w:pgMar w:top="992" w:right="709" w:bottom="397"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71DE1" w14:textId="77777777" w:rsidR="00FF166B" w:rsidRDefault="00FF166B">
      <w:r>
        <w:separator/>
      </w:r>
    </w:p>
  </w:endnote>
  <w:endnote w:type="continuationSeparator" w:id="0">
    <w:p w14:paraId="2193A643" w14:textId="77777777" w:rsidR="00FF166B" w:rsidRDefault="00FF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E0002AFF" w:usb1="C0007841"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5D9D" w14:textId="77777777" w:rsidR="00FF166B" w:rsidRDefault="00FF166B">
      <w:r>
        <w:separator/>
      </w:r>
    </w:p>
  </w:footnote>
  <w:footnote w:type="continuationSeparator" w:id="0">
    <w:p w14:paraId="3B2824B4" w14:textId="77777777" w:rsidR="00FF166B" w:rsidRDefault="00FF1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F1001C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D0E34A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0E25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C27A6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03CFF0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FA027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7E039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684B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C2288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D228EDE"/>
    <w:lvl w:ilvl="0">
      <w:start w:val="1"/>
      <w:numFmt w:val="bullet"/>
      <w:pStyle w:val="ListBullet"/>
      <w:lvlText w:val=""/>
      <w:lvlJc w:val="left"/>
      <w:pPr>
        <w:tabs>
          <w:tab w:val="num" w:pos="680"/>
        </w:tabs>
        <w:ind w:left="680" w:hanging="680"/>
      </w:pPr>
      <w:rPr>
        <w:rFonts w:ascii="Symbol" w:hAnsi="Symbol" w:hint="default"/>
        <w:sz w:val="18"/>
      </w:rPr>
    </w:lvl>
  </w:abstractNum>
  <w:abstractNum w:abstractNumId="10" w15:restartNumberingAfterBreak="0">
    <w:nsid w:val="02E1157E"/>
    <w:multiLevelType w:val="multilevel"/>
    <w:tmpl w:val="BFD0378C"/>
    <w:lvl w:ilvl="0">
      <w:start w:val="1"/>
      <w:numFmt w:val="decimal"/>
      <w:pStyle w:val="MERWlvl1"/>
      <w:lvlText w:val="%1."/>
      <w:lvlJc w:val="left"/>
      <w:pPr>
        <w:tabs>
          <w:tab w:val="num" w:pos="964"/>
        </w:tabs>
        <w:ind w:left="964" w:hanging="680"/>
      </w:pPr>
      <w:rPr>
        <w:rFonts w:ascii="Arial" w:hAnsi="Arial" w:cs="Arial" w:hint="default"/>
        <w:b w:val="0"/>
        <w:i w:val="0"/>
        <w:caps w:val="0"/>
        <w:strike w:val="0"/>
        <w:dstrike w:val="0"/>
        <w:vanish w:val="0"/>
        <w:color w:val="000000"/>
        <w:sz w:val="20"/>
        <w:szCs w:val="20"/>
        <w:vertAlign w:val="baseline"/>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rPr>
        <w:b w:val="0"/>
        <w:i w:val="0"/>
      </w:rPr>
    </w:lvl>
    <w:lvl w:ilvl="3">
      <w:start w:val="1"/>
      <w:numFmt w:val="lowerRoman"/>
      <w:lvlText w:val="(%4)"/>
      <w:lvlJc w:val="left"/>
      <w:pPr>
        <w:tabs>
          <w:tab w:val="num" w:pos="2041"/>
        </w:tabs>
        <w:ind w:left="2041" w:hanging="680"/>
      </w:pPr>
      <w:rPr>
        <w:b w:val="0"/>
        <w:i w:val="0"/>
      </w:rPr>
    </w:lvl>
    <w:lvl w:ilvl="4">
      <w:start w:val="27"/>
      <w:numFmt w:val="lowerLetter"/>
      <w:pStyle w:val="MERWlvl4"/>
      <w:lvlText w:val="(%5)"/>
      <w:lvlJc w:val="left"/>
      <w:pPr>
        <w:tabs>
          <w:tab w:val="num" w:pos="2722"/>
        </w:tabs>
        <w:ind w:left="2722" w:hanging="681"/>
      </w:pPr>
      <w:rPr>
        <w:b w:val="0"/>
        <w:i w:val="0"/>
      </w:rPr>
    </w:lvl>
    <w:lvl w:ilvl="5">
      <w:start w:val="1"/>
      <w:numFmt w:val="lowerLetter"/>
      <w:pStyle w:val="MERWlvl5"/>
      <w:lvlText w:val="(%6)"/>
      <w:lvlJc w:val="left"/>
      <w:pPr>
        <w:tabs>
          <w:tab w:val="num" w:pos="680"/>
        </w:tabs>
        <w:ind w:left="680" w:hanging="680"/>
      </w:pPr>
    </w:lvl>
    <w:lvl w:ilvl="6">
      <w:start w:val="1"/>
      <w:numFmt w:val="lowerRoman"/>
      <w:pStyle w:val="MERWlvl6"/>
      <w:lvlText w:val="(%7)"/>
      <w:lvlJc w:val="left"/>
      <w:pPr>
        <w:tabs>
          <w:tab w:val="num" w:pos="1361"/>
        </w:tabs>
        <w:ind w:left="1361" w:hanging="681"/>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8CA5CEB"/>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EB342C"/>
    <w:multiLevelType w:val="multilevel"/>
    <w:tmpl w:val="2D1CD976"/>
    <w:numStyleLink w:val="MENoIndent"/>
  </w:abstractNum>
  <w:abstractNum w:abstractNumId="13" w15:restartNumberingAfterBreak="0">
    <w:nsid w:val="0D2A23CA"/>
    <w:multiLevelType w:val="multilevel"/>
    <w:tmpl w:val="BE228F36"/>
    <w:lvl w:ilvl="0">
      <w:start w:val="19"/>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lowerLetter"/>
      <w:lvlText w:val="(%3)"/>
      <w:lvlJc w:val="left"/>
      <w:pPr>
        <w:ind w:left="1361" w:hanging="681"/>
      </w:pPr>
      <w:rPr>
        <w:rFonts w:hint="default"/>
      </w:rPr>
    </w:lvl>
    <w:lvl w:ilvl="3">
      <w:start w:val="1"/>
      <w:numFmt w:val="lowerRoman"/>
      <w:lvlText w:val="(%4)"/>
      <w:lvlJc w:val="left"/>
      <w:pPr>
        <w:ind w:left="2041" w:hanging="680"/>
      </w:pPr>
      <w:rPr>
        <w:rFonts w:hint="default"/>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02"/>
        </w:tabs>
        <w:ind w:left="3402" w:hanging="680"/>
      </w:pPr>
      <w:rPr>
        <w:rFonts w:hint="default"/>
      </w:rPr>
    </w:lvl>
    <w:lvl w:ilvl="6">
      <w:start w:val="1"/>
      <w:numFmt w:val="decimal"/>
      <w:lvlText w:val="(%7)"/>
      <w:lvlJc w:val="left"/>
      <w:pPr>
        <w:tabs>
          <w:tab w:val="num" w:pos="4082"/>
        </w:tabs>
        <w:ind w:left="4082" w:hanging="680"/>
      </w:pPr>
      <w:rPr>
        <w:rFonts w:hint="default"/>
      </w:rPr>
    </w:lvl>
    <w:lvl w:ilvl="7">
      <w:start w:val="1"/>
      <w:numFmt w:val="upperLetter"/>
      <w:lvlText w:val="%8."/>
      <w:lvlJc w:val="left"/>
      <w:pPr>
        <w:tabs>
          <w:tab w:val="num" w:pos="4763"/>
        </w:tabs>
        <w:ind w:left="4763" w:hanging="681"/>
      </w:pPr>
      <w:rPr>
        <w:rFonts w:hint="default"/>
      </w:rPr>
    </w:lvl>
    <w:lvl w:ilvl="8">
      <w:start w:val="1"/>
      <w:numFmt w:val="upperRoman"/>
      <w:lvlText w:val="%9."/>
      <w:lvlJc w:val="left"/>
      <w:pPr>
        <w:tabs>
          <w:tab w:val="num" w:pos="5443"/>
        </w:tabs>
        <w:ind w:left="5443" w:hanging="680"/>
      </w:pPr>
      <w:rPr>
        <w:rFonts w:hint="default"/>
      </w:rPr>
    </w:lvl>
  </w:abstractNum>
  <w:abstractNum w:abstractNumId="14" w15:restartNumberingAfterBreak="0">
    <w:nsid w:val="105839F7"/>
    <w:multiLevelType w:val="multilevel"/>
    <w:tmpl w:val="0B24A3A2"/>
    <w:styleLink w:val="Bullets"/>
    <w:lvl w:ilvl="0">
      <w:start w:val="1"/>
      <w:numFmt w:val="bullet"/>
      <w:pStyle w:val="Bullet1"/>
      <w:lvlText w:val=""/>
      <w:lvlJc w:val="left"/>
      <w:pPr>
        <w:ind w:left="680" w:hanging="680"/>
      </w:pPr>
      <w:rPr>
        <w:rFonts w:ascii="Wingdings" w:hAnsi="Wingdings" w:hint="default"/>
      </w:rPr>
    </w:lvl>
    <w:lvl w:ilvl="1">
      <w:start w:val="1"/>
      <w:numFmt w:val="none"/>
      <w:pStyle w:val="Bullet2"/>
      <w:lvlText w:val="-"/>
      <w:lvlJc w:val="left"/>
      <w:pPr>
        <w:tabs>
          <w:tab w:val="num" w:pos="1361"/>
        </w:tabs>
        <w:ind w:left="1361" w:hanging="681"/>
      </w:pPr>
      <w:rPr>
        <w:rFonts w:hint="default"/>
      </w:rPr>
    </w:lvl>
    <w:lvl w:ilvl="2">
      <w:start w:val="1"/>
      <w:numFmt w:val="bullet"/>
      <w:pStyle w:val="Bullet3"/>
      <w:lvlText w:val=""/>
      <w:lvlJc w:val="left"/>
      <w:pPr>
        <w:ind w:left="2041" w:hanging="680"/>
      </w:pPr>
      <w:rPr>
        <w:rFonts w:ascii="Symbol" w:hAnsi="Symbol" w:hint="default"/>
        <w:color w:val="auto"/>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17792030"/>
    <w:multiLevelType w:val="multilevel"/>
    <w:tmpl w:val="2D1CD976"/>
    <w:styleLink w:val="MENoIndent"/>
    <w:lvl w:ilvl="0">
      <w:start w:val="1"/>
      <w:numFmt w:val="decimal"/>
      <w:pStyle w:val="MENoIndent1"/>
      <w:suff w:val="nothing"/>
      <w:lvlText w:val="%1"/>
      <w:lvlJc w:val="left"/>
      <w:pPr>
        <w:ind w:left="0" w:firstLine="0"/>
      </w:pPr>
      <w:rPr>
        <w:rFonts w:hint="default"/>
      </w:rPr>
    </w:lvl>
    <w:lvl w:ilvl="1">
      <w:start w:val="1"/>
      <w:numFmt w:val="decimal"/>
      <w:pStyle w:val="MENoIndent2"/>
      <w:suff w:val="nothing"/>
      <w:lvlText w:val="%1.%2"/>
      <w:lvlJc w:val="left"/>
      <w:pPr>
        <w:ind w:left="0" w:firstLine="0"/>
      </w:pPr>
      <w:rPr>
        <w:rFonts w:hint="default"/>
      </w:rPr>
    </w:lvl>
    <w:lvl w:ilvl="2">
      <w:start w:val="1"/>
      <w:numFmt w:val="lowerLetter"/>
      <w:pStyle w:val="MENoIndent3"/>
      <w:suff w:val="nothing"/>
      <w:lvlText w:val="(%3)"/>
      <w:lvlJc w:val="left"/>
      <w:pPr>
        <w:ind w:left="0" w:firstLine="0"/>
      </w:pPr>
      <w:rPr>
        <w:rFonts w:hint="default"/>
      </w:rPr>
    </w:lvl>
    <w:lvl w:ilvl="3">
      <w:start w:val="1"/>
      <w:numFmt w:val="lowerRoman"/>
      <w:pStyle w:val="MENoIndent4"/>
      <w:suff w:val="nothing"/>
      <w:lvlText w:val="(%4)"/>
      <w:lvlJc w:val="left"/>
      <w:pPr>
        <w:ind w:left="0" w:firstLine="0"/>
      </w:pPr>
      <w:rPr>
        <w:rFonts w:hint="default"/>
      </w:rPr>
    </w:lvl>
    <w:lvl w:ilvl="4">
      <w:start w:val="1"/>
      <w:numFmt w:val="upperLetter"/>
      <w:pStyle w:val="MENoIndent5"/>
      <w:suff w:val="nothing"/>
      <w:lvlText w:val="(%5)"/>
      <w:lvlJc w:val="left"/>
      <w:pPr>
        <w:ind w:left="0" w:firstLine="0"/>
      </w:pPr>
      <w:rPr>
        <w:rFonts w:hint="default"/>
      </w:rPr>
    </w:lvl>
    <w:lvl w:ilvl="5">
      <w:start w:val="1"/>
      <w:numFmt w:val="upperRoman"/>
      <w:pStyle w:val="MENoIndent6"/>
      <w:suff w:val="nothing"/>
      <w:lvlText w:val="(%6)"/>
      <w:lvlJc w:val="left"/>
      <w:pPr>
        <w:ind w:left="0" w:firstLine="0"/>
      </w:pPr>
      <w:rPr>
        <w:rFonts w:hint="default"/>
      </w:rPr>
    </w:lvl>
    <w:lvl w:ilvl="6">
      <w:start w:val="1"/>
      <w:numFmt w:val="decimal"/>
      <w:pStyle w:val="MENoIndent7"/>
      <w:suff w:val="nothing"/>
      <w:lvlText w:val="(%7)"/>
      <w:lvlJc w:val="left"/>
      <w:pPr>
        <w:ind w:left="0" w:firstLine="0"/>
      </w:pPr>
      <w:rPr>
        <w:rFonts w:hint="default"/>
      </w:rPr>
    </w:lvl>
    <w:lvl w:ilvl="7">
      <w:start w:val="1"/>
      <w:numFmt w:val="upperLetter"/>
      <w:pStyle w:val="MENoIndent8"/>
      <w:suff w:val="nothing"/>
      <w:lvlText w:val="%8."/>
      <w:lvlJc w:val="left"/>
      <w:pPr>
        <w:ind w:left="0" w:firstLine="0"/>
      </w:pPr>
      <w:rPr>
        <w:rFonts w:hint="default"/>
      </w:rPr>
    </w:lvl>
    <w:lvl w:ilvl="8">
      <w:start w:val="1"/>
      <w:numFmt w:val="upperRoman"/>
      <w:pStyle w:val="MENoIndent9"/>
      <w:suff w:val="nothing"/>
      <w:lvlText w:val="%9."/>
      <w:lvlJc w:val="left"/>
      <w:pPr>
        <w:ind w:left="0" w:firstLine="0"/>
      </w:pPr>
      <w:rPr>
        <w:rFonts w:hint="default"/>
      </w:rPr>
    </w:lvl>
  </w:abstractNum>
  <w:abstractNum w:abstractNumId="16" w15:restartNumberingAfterBreak="0">
    <w:nsid w:val="1FA53F22"/>
    <w:multiLevelType w:val="multilevel"/>
    <w:tmpl w:val="97FC3F78"/>
    <w:styleLink w:val="Schedule"/>
    <w:lvl w:ilvl="0">
      <w:start w:val="1"/>
      <w:numFmt w:val="decimal"/>
      <w:pStyle w:val="ScheduleL1"/>
      <w:suff w:val="nothing"/>
      <w:lvlText w:val="Schedule %1"/>
      <w:lvlJc w:val="left"/>
      <w:pPr>
        <w:ind w:left="0" w:firstLine="0"/>
      </w:pPr>
      <w:rPr>
        <w:rFonts w:hint="default"/>
      </w:rPr>
    </w:lvl>
    <w:lvl w:ilvl="1">
      <w:start w:val="1"/>
      <w:numFmt w:val="decimal"/>
      <w:pStyle w:val="ScheduleL2"/>
      <w:lvlText w:val="%2."/>
      <w:lvlJc w:val="left"/>
      <w:pPr>
        <w:ind w:left="680" w:hanging="680"/>
      </w:pPr>
      <w:rPr>
        <w:rFonts w:hint="default"/>
      </w:rPr>
    </w:lvl>
    <w:lvl w:ilvl="2">
      <w:start w:val="1"/>
      <w:numFmt w:val="decimal"/>
      <w:pStyle w:val="ScheduleL3"/>
      <w:lvlText w:val="%2.%3"/>
      <w:lvlJc w:val="left"/>
      <w:pPr>
        <w:ind w:left="680" w:hanging="680"/>
      </w:pPr>
      <w:rPr>
        <w:rFonts w:hint="default"/>
      </w:rPr>
    </w:lvl>
    <w:lvl w:ilvl="3">
      <w:start w:val="1"/>
      <w:numFmt w:val="lowerLetter"/>
      <w:pStyle w:val="ScheduleL4"/>
      <w:lvlText w:val="(%4)"/>
      <w:lvlJc w:val="left"/>
      <w:pPr>
        <w:ind w:left="1361" w:hanging="681"/>
      </w:pPr>
      <w:rPr>
        <w:rFonts w:hint="default"/>
      </w:rPr>
    </w:lvl>
    <w:lvl w:ilvl="4">
      <w:start w:val="1"/>
      <w:numFmt w:val="lowerRoman"/>
      <w:pStyle w:val="ScheduleL5"/>
      <w:lvlText w:val="(%5)"/>
      <w:lvlJc w:val="left"/>
      <w:pPr>
        <w:ind w:left="2041" w:hanging="680"/>
      </w:pPr>
      <w:rPr>
        <w:rFonts w:hint="default"/>
      </w:rPr>
    </w:lvl>
    <w:lvl w:ilvl="5">
      <w:start w:val="1"/>
      <w:numFmt w:val="upperLetter"/>
      <w:pStyle w:val="ScheduleL6"/>
      <w:lvlText w:val="(%6)"/>
      <w:lvlJc w:val="left"/>
      <w:pPr>
        <w:tabs>
          <w:tab w:val="num" w:pos="2722"/>
        </w:tabs>
        <w:ind w:left="2722" w:hanging="681"/>
      </w:pPr>
      <w:rPr>
        <w:rFonts w:hint="default"/>
      </w:rPr>
    </w:lvl>
    <w:lvl w:ilvl="6">
      <w:start w:val="1"/>
      <w:numFmt w:val="upperRoman"/>
      <w:pStyle w:val="ScheduleL7"/>
      <w:lvlText w:val="(%7)"/>
      <w:lvlJc w:val="left"/>
      <w:pPr>
        <w:tabs>
          <w:tab w:val="num" w:pos="3402"/>
        </w:tabs>
        <w:ind w:left="3402" w:hanging="680"/>
      </w:pPr>
      <w:rPr>
        <w:rFonts w:hint="default"/>
      </w:rPr>
    </w:lvl>
    <w:lvl w:ilvl="7">
      <w:start w:val="1"/>
      <w:numFmt w:val="decimal"/>
      <w:pStyle w:val="ScheduleL8"/>
      <w:lvlText w:val="(%8)"/>
      <w:lvlJc w:val="left"/>
      <w:pPr>
        <w:tabs>
          <w:tab w:val="num" w:pos="4082"/>
        </w:tabs>
        <w:ind w:left="4082" w:hanging="680"/>
      </w:pPr>
      <w:rPr>
        <w:rFonts w:hint="default"/>
      </w:rPr>
    </w:lvl>
    <w:lvl w:ilvl="8">
      <w:start w:val="1"/>
      <w:numFmt w:val="upperLetter"/>
      <w:pStyle w:val="ScheduleL9"/>
      <w:lvlText w:val="%9."/>
      <w:lvlJc w:val="left"/>
      <w:pPr>
        <w:tabs>
          <w:tab w:val="num" w:pos="4763"/>
        </w:tabs>
        <w:ind w:left="4763" w:hanging="681"/>
      </w:pPr>
      <w:rPr>
        <w:rFonts w:hint="default"/>
      </w:rPr>
    </w:lvl>
  </w:abstractNum>
  <w:abstractNum w:abstractNumId="17" w15:restartNumberingAfterBreak="0">
    <w:nsid w:val="2C114F38"/>
    <w:multiLevelType w:val="multilevel"/>
    <w:tmpl w:val="A1941708"/>
    <w:styleLink w:val="Part"/>
    <w:lvl w:ilvl="0">
      <w:start w:val="1"/>
      <w:numFmt w:val="upperLetter"/>
      <w:pStyle w:val="PartL1"/>
      <w:suff w:val="nothing"/>
      <w:lvlText w:val="Part %1"/>
      <w:lvlJc w:val="left"/>
      <w:pPr>
        <w:ind w:left="0" w:firstLine="0"/>
      </w:pPr>
      <w:rPr>
        <w:rFonts w:hint="default"/>
      </w:rPr>
    </w:lvl>
    <w:lvl w:ilvl="1">
      <w:start w:val="1"/>
      <w:numFmt w:val="decimal"/>
      <w:pStyle w:val="PartL2"/>
      <w:lvlText w:val="%2."/>
      <w:lvlJc w:val="left"/>
      <w:pPr>
        <w:ind w:left="680" w:hanging="680"/>
      </w:pPr>
      <w:rPr>
        <w:rFonts w:hint="default"/>
      </w:rPr>
    </w:lvl>
    <w:lvl w:ilvl="2">
      <w:start w:val="1"/>
      <w:numFmt w:val="decimal"/>
      <w:pStyle w:val="PartL3"/>
      <w:lvlText w:val="%2.%3"/>
      <w:lvlJc w:val="left"/>
      <w:pPr>
        <w:ind w:left="680" w:hanging="680"/>
      </w:pPr>
      <w:rPr>
        <w:rFonts w:hint="default"/>
      </w:rPr>
    </w:lvl>
    <w:lvl w:ilvl="3">
      <w:start w:val="1"/>
      <w:numFmt w:val="lowerLetter"/>
      <w:pStyle w:val="PartL4"/>
      <w:lvlText w:val="(%4)"/>
      <w:lvlJc w:val="left"/>
      <w:pPr>
        <w:tabs>
          <w:tab w:val="num" w:pos="1361"/>
        </w:tabs>
        <w:ind w:left="1361" w:hanging="681"/>
      </w:pPr>
      <w:rPr>
        <w:rFonts w:hint="default"/>
      </w:rPr>
    </w:lvl>
    <w:lvl w:ilvl="4">
      <w:start w:val="1"/>
      <w:numFmt w:val="lowerRoman"/>
      <w:pStyle w:val="PartL5"/>
      <w:lvlText w:val="(%5)"/>
      <w:lvlJc w:val="left"/>
      <w:pPr>
        <w:tabs>
          <w:tab w:val="num" w:pos="2041"/>
        </w:tabs>
        <w:ind w:left="2041" w:hanging="680"/>
      </w:pPr>
      <w:rPr>
        <w:rFonts w:hint="default"/>
      </w:rPr>
    </w:lvl>
    <w:lvl w:ilvl="5">
      <w:start w:val="1"/>
      <w:numFmt w:val="upperLetter"/>
      <w:pStyle w:val="PartL6"/>
      <w:lvlText w:val="(%6)"/>
      <w:lvlJc w:val="left"/>
      <w:pPr>
        <w:tabs>
          <w:tab w:val="num" w:pos="2722"/>
        </w:tabs>
        <w:ind w:left="2722" w:hanging="681"/>
      </w:pPr>
      <w:rPr>
        <w:rFonts w:hint="default"/>
      </w:rPr>
    </w:lvl>
    <w:lvl w:ilvl="6">
      <w:start w:val="1"/>
      <w:numFmt w:val="upperRoman"/>
      <w:pStyle w:val="PartL7"/>
      <w:lvlText w:val="(%7)"/>
      <w:lvlJc w:val="left"/>
      <w:pPr>
        <w:tabs>
          <w:tab w:val="num" w:pos="3402"/>
        </w:tabs>
        <w:ind w:left="3402" w:hanging="680"/>
      </w:pPr>
      <w:rPr>
        <w:rFonts w:hint="default"/>
      </w:rPr>
    </w:lvl>
    <w:lvl w:ilvl="7">
      <w:start w:val="1"/>
      <w:numFmt w:val="decimal"/>
      <w:pStyle w:val="PartL8"/>
      <w:lvlText w:val="(%8)"/>
      <w:lvlJc w:val="left"/>
      <w:pPr>
        <w:tabs>
          <w:tab w:val="num" w:pos="4082"/>
        </w:tabs>
        <w:ind w:left="4082" w:hanging="680"/>
      </w:pPr>
      <w:rPr>
        <w:rFonts w:hint="default"/>
      </w:rPr>
    </w:lvl>
    <w:lvl w:ilvl="8">
      <w:start w:val="1"/>
      <w:numFmt w:val="upperLetter"/>
      <w:pStyle w:val="PartL9"/>
      <w:lvlText w:val="%9."/>
      <w:lvlJc w:val="left"/>
      <w:pPr>
        <w:tabs>
          <w:tab w:val="num" w:pos="4763"/>
        </w:tabs>
        <w:ind w:left="4763" w:hanging="681"/>
      </w:pPr>
      <w:rPr>
        <w:rFonts w:hint="default"/>
      </w:rPr>
    </w:lvl>
  </w:abstractNum>
  <w:abstractNum w:abstractNumId="18" w15:restartNumberingAfterBreak="0">
    <w:nsid w:val="34137597"/>
    <w:multiLevelType w:val="multilevel"/>
    <w:tmpl w:val="EDCA0A52"/>
    <w:styleLink w:val="Definition"/>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ind w:left="1361" w:hanging="681"/>
      </w:pPr>
      <w:rPr>
        <w:rFonts w:hint="default"/>
      </w:rPr>
    </w:lvl>
    <w:lvl w:ilvl="2">
      <w:start w:val="1"/>
      <w:numFmt w:val="lowerRoman"/>
      <w:pStyle w:val="DefinitionL3"/>
      <w:lvlText w:val="(%3)"/>
      <w:lvlJc w:val="left"/>
      <w:pPr>
        <w:tabs>
          <w:tab w:val="num" w:pos="2041"/>
        </w:tabs>
        <w:ind w:left="2041" w:hanging="680"/>
      </w:pPr>
      <w:rPr>
        <w:rFonts w:hint="default"/>
      </w:rPr>
    </w:lvl>
    <w:lvl w:ilvl="3">
      <w:start w:val="1"/>
      <w:numFmt w:val="upperLetter"/>
      <w:pStyle w:val="DefinitionL4"/>
      <w:lvlText w:val="(%4)"/>
      <w:lvlJc w:val="left"/>
      <w:pPr>
        <w:tabs>
          <w:tab w:val="num" w:pos="2722"/>
        </w:tabs>
        <w:ind w:left="2722" w:hanging="681"/>
      </w:pPr>
      <w:rPr>
        <w:rFonts w:hint="default"/>
      </w:rPr>
    </w:lvl>
    <w:lvl w:ilvl="4">
      <w:start w:val="1"/>
      <w:numFmt w:val="upperRoman"/>
      <w:pStyle w:val="DefinitionL5"/>
      <w:lvlText w:val="(%5)"/>
      <w:lvlJc w:val="left"/>
      <w:pPr>
        <w:tabs>
          <w:tab w:val="num" w:pos="3402"/>
        </w:tabs>
        <w:ind w:left="3402" w:hanging="680"/>
      </w:pPr>
      <w:rPr>
        <w:rFonts w:hint="default"/>
      </w:rPr>
    </w:lvl>
    <w:lvl w:ilvl="5">
      <w:start w:val="1"/>
      <w:numFmt w:val="decimal"/>
      <w:pStyle w:val="DefinitionL6"/>
      <w:lvlText w:val="(%6)"/>
      <w:lvlJc w:val="left"/>
      <w:pPr>
        <w:tabs>
          <w:tab w:val="num" w:pos="4082"/>
        </w:tabs>
        <w:ind w:left="4082" w:hanging="680"/>
      </w:pPr>
      <w:rPr>
        <w:rFonts w:hint="default"/>
      </w:rPr>
    </w:lvl>
    <w:lvl w:ilvl="6">
      <w:start w:val="1"/>
      <w:numFmt w:val="upperLetter"/>
      <w:pStyle w:val="DefinitionL7"/>
      <w:lvlText w:val="%7."/>
      <w:lvlJc w:val="left"/>
      <w:pPr>
        <w:tabs>
          <w:tab w:val="num" w:pos="4763"/>
        </w:tabs>
        <w:ind w:left="4763" w:hanging="681"/>
      </w:pPr>
      <w:rPr>
        <w:rFonts w:hint="default"/>
      </w:rPr>
    </w:lvl>
    <w:lvl w:ilvl="7">
      <w:start w:val="1"/>
      <w:numFmt w:val="upperRoman"/>
      <w:pStyle w:val="DefinitionL8"/>
      <w:lvlText w:val="%8."/>
      <w:lvlJc w:val="left"/>
      <w:pPr>
        <w:tabs>
          <w:tab w:val="num" w:pos="5443"/>
        </w:tabs>
        <w:ind w:left="5443" w:hanging="680"/>
      </w:pPr>
      <w:rPr>
        <w:rFonts w:hint="default"/>
      </w:rPr>
    </w:lvl>
    <w:lvl w:ilvl="8">
      <w:start w:val="1"/>
      <w:numFmt w:val="lowerLetter"/>
      <w:pStyle w:val="DefinitionL9"/>
      <w:lvlText w:val="%9."/>
      <w:lvlJc w:val="left"/>
      <w:pPr>
        <w:tabs>
          <w:tab w:val="num" w:pos="6124"/>
        </w:tabs>
        <w:ind w:left="6124" w:hanging="681"/>
      </w:pPr>
      <w:rPr>
        <w:rFonts w:hint="default"/>
      </w:rPr>
    </w:lvl>
  </w:abstractNum>
  <w:abstractNum w:abstractNumId="19" w15:restartNumberingAfterBreak="0">
    <w:nsid w:val="34D1047C"/>
    <w:multiLevelType w:val="multilevel"/>
    <w:tmpl w:val="36B63A16"/>
    <w:styleLink w:val="Level"/>
    <w:lvl w:ilvl="0">
      <w:start w:val="1"/>
      <w:numFmt w:val="upperLetter"/>
      <w:pStyle w:val="Level1"/>
      <w:lvlText w:val="%1"/>
      <w:lvlJc w:val="left"/>
      <w:pPr>
        <w:ind w:left="680" w:hanging="680"/>
      </w:pPr>
      <w:rPr>
        <w:rFonts w:ascii="Arial" w:hAnsi="Arial" w:hint="default"/>
        <w:sz w:val="20"/>
      </w:rPr>
    </w:lvl>
    <w:lvl w:ilvl="1">
      <w:start w:val="1"/>
      <w:numFmt w:val="lowerRoman"/>
      <w:pStyle w:val="Level2"/>
      <w:lvlText w:val="(%2)"/>
      <w:lvlJc w:val="left"/>
      <w:pPr>
        <w:ind w:left="1360" w:hanging="680"/>
      </w:pPr>
      <w:rPr>
        <w:rFonts w:hint="default"/>
      </w:rPr>
    </w:lvl>
    <w:lvl w:ilvl="2">
      <w:start w:val="1"/>
      <w:numFmt w:val="lowerLetter"/>
      <w:pStyle w:val="Level3"/>
      <w:lvlText w:val="(%3)"/>
      <w:lvlJc w:val="left"/>
      <w:pPr>
        <w:tabs>
          <w:tab w:val="num" w:pos="2041"/>
        </w:tabs>
        <w:ind w:left="2040" w:hanging="680"/>
      </w:pPr>
      <w:rPr>
        <w:rFonts w:hint="default"/>
      </w:rPr>
    </w:lvl>
    <w:lvl w:ilvl="3">
      <w:start w:val="1"/>
      <w:numFmt w:val="upperRoman"/>
      <w:pStyle w:val="Level4"/>
      <w:lvlText w:val="%4."/>
      <w:lvlJc w:val="left"/>
      <w:pPr>
        <w:tabs>
          <w:tab w:val="num" w:pos="2722"/>
        </w:tabs>
        <w:ind w:left="2720" w:hanging="680"/>
      </w:pPr>
      <w:rPr>
        <w:rFonts w:hint="default"/>
      </w:rPr>
    </w:lvl>
    <w:lvl w:ilvl="4">
      <w:start w:val="1"/>
      <w:numFmt w:val="upperLetter"/>
      <w:pStyle w:val="Level5"/>
      <w:lvlText w:val="(%5)"/>
      <w:lvlJc w:val="left"/>
      <w:pPr>
        <w:tabs>
          <w:tab w:val="num" w:pos="3402"/>
        </w:tabs>
        <w:ind w:left="3400" w:hanging="680"/>
      </w:pPr>
      <w:rPr>
        <w:rFonts w:hint="default"/>
      </w:rPr>
    </w:lvl>
    <w:lvl w:ilvl="5">
      <w:start w:val="1"/>
      <w:numFmt w:val="upperRoman"/>
      <w:pStyle w:val="Level6"/>
      <w:lvlText w:val="(%6)"/>
      <w:lvlJc w:val="left"/>
      <w:pPr>
        <w:tabs>
          <w:tab w:val="num" w:pos="4082"/>
        </w:tabs>
        <w:ind w:left="4080" w:hanging="680"/>
      </w:pPr>
      <w:rPr>
        <w:rFonts w:hint="default"/>
      </w:rPr>
    </w:lvl>
    <w:lvl w:ilvl="6">
      <w:start w:val="1"/>
      <w:numFmt w:val="decimal"/>
      <w:pStyle w:val="Level7"/>
      <w:lvlText w:val="(%7)"/>
      <w:lvlJc w:val="left"/>
      <w:pPr>
        <w:tabs>
          <w:tab w:val="num" w:pos="4763"/>
        </w:tabs>
        <w:ind w:left="4760" w:hanging="680"/>
      </w:pPr>
      <w:rPr>
        <w:rFonts w:hint="default"/>
      </w:rPr>
    </w:lvl>
    <w:lvl w:ilvl="7">
      <w:start w:val="1"/>
      <w:numFmt w:val="lowerRoman"/>
      <w:pStyle w:val="Level8"/>
      <w:lvlText w:val="%8."/>
      <w:lvlJc w:val="left"/>
      <w:pPr>
        <w:tabs>
          <w:tab w:val="num" w:pos="5443"/>
        </w:tabs>
        <w:ind w:left="5443" w:hanging="683"/>
      </w:pPr>
      <w:rPr>
        <w:rFonts w:hint="default"/>
      </w:rPr>
    </w:lvl>
    <w:lvl w:ilvl="8">
      <w:start w:val="1"/>
      <w:numFmt w:val="lowerLetter"/>
      <w:pStyle w:val="Level9"/>
      <w:lvlText w:val="%9."/>
      <w:lvlJc w:val="left"/>
      <w:pPr>
        <w:tabs>
          <w:tab w:val="num" w:pos="6124"/>
        </w:tabs>
        <w:ind w:left="6124" w:hanging="681"/>
      </w:pPr>
      <w:rPr>
        <w:rFonts w:hint="default"/>
      </w:rPr>
    </w:lvl>
  </w:abstractNum>
  <w:abstractNum w:abstractNumId="20" w15:restartNumberingAfterBreak="0">
    <w:nsid w:val="401D5F41"/>
    <w:multiLevelType w:val="multilevel"/>
    <w:tmpl w:val="DECE0CC2"/>
    <w:styleLink w:val="MELegal"/>
    <w:lvl w:ilvl="0">
      <w:start w:val="1"/>
      <w:numFmt w:val="decimal"/>
      <w:pStyle w:val="MELegal1"/>
      <w:lvlText w:val="%1."/>
      <w:lvlJc w:val="left"/>
      <w:pPr>
        <w:ind w:left="680" w:hanging="680"/>
      </w:pPr>
      <w:rPr>
        <w:rFonts w:hint="default"/>
      </w:rPr>
    </w:lvl>
    <w:lvl w:ilvl="1">
      <w:start w:val="1"/>
      <w:numFmt w:val="decimal"/>
      <w:pStyle w:val="MELegal2"/>
      <w:lvlText w:val="%1.%2"/>
      <w:lvlJc w:val="left"/>
      <w:pPr>
        <w:ind w:left="680" w:hanging="680"/>
      </w:pPr>
      <w:rPr>
        <w:rFonts w:hint="default"/>
      </w:rPr>
    </w:lvl>
    <w:lvl w:ilvl="2">
      <w:start w:val="1"/>
      <w:numFmt w:val="lowerLetter"/>
      <w:pStyle w:val="MELegal3"/>
      <w:lvlText w:val="(%3)"/>
      <w:lvlJc w:val="left"/>
      <w:pPr>
        <w:ind w:left="1361" w:hanging="681"/>
      </w:pPr>
      <w:rPr>
        <w:rFonts w:hint="default"/>
      </w:rPr>
    </w:lvl>
    <w:lvl w:ilvl="3">
      <w:start w:val="1"/>
      <w:numFmt w:val="lowerRoman"/>
      <w:pStyle w:val="MELegal4"/>
      <w:lvlText w:val="(%4)"/>
      <w:lvlJc w:val="left"/>
      <w:pPr>
        <w:ind w:left="2041" w:hanging="680"/>
      </w:pPr>
      <w:rPr>
        <w:rFonts w:hint="default"/>
      </w:rPr>
    </w:lvl>
    <w:lvl w:ilvl="4">
      <w:start w:val="1"/>
      <w:numFmt w:val="upperLetter"/>
      <w:pStyle w:val="MELegal5"/>
      <w:lvlText w:val="(%5)"/>
      <w:lvlJc w:val="left"/>
      <w:pPr>
        <w:tabs>
          <w:tab w:val="num" w:pos="2722"/>
        </w:tabs>
        <w:ind w:left="2722" w:hanging="681"/>
      </w:pPr>
      <w:rPr>
        <w:rFonts w:hint="default"/>
      </w:rPr>
    </w:lvl>
    <w:lvl w:ilvl="5">
      <w:start w:val="1"/>
      <w:numFmt w:val="upperRoman"/>
      <w:pStyle w:val="MELegal6"/>
      <w:lvlText w:val="(%6)"/>
      <w:lvlJc w:val="left"/>
      <w:pPr>
        <w:tabs>
          <w:tab w:val="num" w:pos="3402"/>
        </w:tabs>
        <w:ind w:left="3402" w:hanging="680"/>
      </w:pPr>
      <w:rPr>
        <w:rFonts w:hint="default"/>
      </w:rPr>
    </w:lvl>
    <w:lvl w:ilvl="6">
      <w:start w:val="1"/>
      <w:numFmt w:val="decimal"/>
      <w:pStyle w:val="MELegal7"/>
      <w:lvlText w:val="(%7)"/>
      <w:lvlJc w:val="left"/>
      <w:pPr>
        <w:tabs>
          <w:tab w:val="num" w:pos="4082"/>
        </w:tabs>
        <w:ind w:left="4082" w:hanging="680"/>
      </w:pPr>
      <w:rPr>
        <w:rFonts w:hint="default"/>
      </w:rPr>
    </w:lvl>
    <w:lvl w:ilvl="7">
      <w:start w:val="1"/>
      <w:numFmt w:val="upperLetter"/>
      <w:pStyle w:val="MELegal8"/>
      <w:lvlText w:val="%8."/>
      <w:lvlJc w:val="left"/>
      <w:pPr>
        <w:tabs>
          <w:tab w:val="num" w:pos="4763"/>
        </w:tabs>
        <w:ind w:left="4763" w:hanging="681"/>
      </w:pPr>
      <w:rPr>
        <w:rFonts w:hint="default"/>
      </w:rPr>
    </w:lvl>
    <w:lvl w:ilvl="8">
      <w:start w:val="1"/>
      <w:numFmt w:val="upperRoman"/>
      <w:pStyle w:val="MELegal9"/>
      <w:lvlText w:val="%9."/>
      <w:lvlJc w:val="left"/>
      <w:pPr>
        <w:tabs>
          <w:tab w:val="num" w:pos="5443"/>
        </w:tabs>
        <w:ind w:left="5443" w:hanging="680"/>
      </w:pPr>
      <w:rPr>
        <w:rFonts w:hint="default"/>
      </w:rPr>
    </w:lvl>
  </w:abstractNum>
  <w:abstractNum w:abstractNumId="21" w15:restartNumberingAfterBreak="0">
    <w:nsid w:val="5CAC0974"/>
    <w:multiLevelType w:val="multilevel"/>
    <w:tmpl w:val="2C7A9A8E"/>
    <w:numStyleLink w:val="Warranty"/>
  </w:abstractNum>
  <w:abstractNum w:abstractNumId="22" w15:restartNumberingAfterBreak="0">
    <w:nsid w:val="60F7271F"/>
    <w:multiLevelType w:val="multilevel"/>
    <w:tmpl w:val="DE142736"/>
    <w:styleLink w:val="MEBasic"/>
    <w:lvl w:ilvl="0">
      <w:start w:val="1"/>
      <w:numFmt w:val="decimal"/>
      <w:pStyle w:val="MEBasic1"/>
      <w:lvlText w:val="%1."/>
      <w:lvlJc w:val="left"/>
      <w:pPr>
        <w:ind w:left="680" w:hanging="680"/>
      </w:pPr>
      <w:rPr>
        <w:rFonts w:hint="default"/>
      </w:rPr>
    </w:lvl>
    <w:lvl w:ilvl="1">
      <w:start w:val="1"/>
      <w:numFmt w:val="decimal"/>
      <w:pStyle w:val="MEBasic2"/>
      <w:lvlText w:val="%1.%2"/>
      <w:lvlJc w:val="left"/>
      <w:pPr>
        <w:ind w:left="680" w:hanging="680"/>
      </w:pPr>
      <w:rPr>
        <w:rFonts w:hint="default"/>
      </w:rPr>
    </w:lvl>
    <w:lvl w:ilvl="2">
      <w:start w:val="1"/>
      <w:numFmt w:val="lowerLetter"/>
      <w:pStyle w:val="MEBasic3"/>
      <w:lvlText w:val="(%3)"/>
      <w:lvlJc w:val="left"/>
      <w:pPr>
        <w:ind w:left="1361" w:hanging="681"/>
      </w:pPr>
      <w:rPr>
        <w:rFonts w:hint="default"/>
      </w:rPr>
    </w:lvl>
    <w:lvl w:ilvl="3">
      <w:start w:val="1"/>
      <w:numFmt w:val="lowerRoman"/>
      <w:pStyle w:val="MEBasic4"/>
      <w:lvlText w:val="(%4)"/>
      <w:lvlJc w:val="left"/>
      <w:pPr>
        <w:ind w:left="2041" w:hanging="680"/>
      </w:pPr>
      <w:rPr>
        <w:rFonts w:hint="default"/>
      </w:rPr>
    </w:lvl>
    <w:lvl w:ilvl="4">
      <w:start w:val="1"/>
      <w:numFmt w:val="upperLetter"/>
      <w:pStyle w:val="MEBasic5"/>
      <w:lvlText w:val="(%5)"/>
      <w:lvlJc w:val="left"/>
      <w:pPr>
        <w:tabs>
          <w:tab w:val="num" w:pos="2722"/>
        </w:tabs>
        <w:ind w:left="2722" w:hanging="681"/>
      </w:pPr>
      <w:rPr>
        <w:rFonts w:hint="default"/>
      </w:rPr>
    </w:lvl>
    <w:lvl w:ilvl="5">
      <w:start w:val="1"/>
      <w:numFmt w:val="upperRoman"/>
      <w:pStyle w:val="MEBasic6"/>
      <w:lvlText w:val="(%6)"/>
      <w:lvlJc w:val="left"/>
      <w:pPr>
        <w:tabs>
          <w:tab w:val="num" w:pos="3402"/>
        </w:tabs>
        <w:ind w:left="3402" w:hanging="680"/>
      </w:pPr>
      <w:rPr>
        <w:rFonts w:hint="default"/>
      </w:rPr>
    </w:lvl>
    <w:lvl w:ilvl="6">
      <w:start w:val="1"/>
      <w:numFmt w:val="decimal"/>
      <w:pStyle w:val="MEBasic7"/>
      <w:lvlText w:val="(%7)"/>
      <w:lvlJc w:val="left"/>
      <w:pPr>
        <w:tabs>
          <w:tab w:val="num" w:pos="4082"/>
        </w:tabs>
        <w:ind w:left="4082" w:hanging="680"/>
      </w:pPr>
      <w:rPr>
        <w:rFonts w:hint="default"/>
      </w:rPr>
    </w:lvl>
    <w:lvl w:ilvl="7">
      <w:start w:val="1"/>
      <w:numFmt w:val="upperLetter"/>
      <w:pStyle w:val="MEBasic8"/>
      <w:lvlText w:val="%8."/>
      <w:lvlJc w:val="left"/>
      <w:pPr>
        <w:tabs>
          <w:tab w:val="num" w:pos="4763"/>
        </w:tabs>
        <w:ind w:left="4763" w:hanging="681"/>
      </w:pPr>
      <w:rPr>
        <w:rFonts w:hint="default"/>
      </w:rPr>
    </w:lvl>
    <w:lvl w:ilvl="8">
      <w:start w:val="1"/>
      <w:numFmt w:val="upperRoman"/>
      <w:pStyle w:val="MEBasic9"/>
      <w:lvlText w:val="%9"/>
      <w:lvlJc w:val="left"/>
      <w:pPr>
        <w:tabs>
          <w:tab w:val="num" w:pos="5443"/>
        </w:tabs>
        <w:ind w:left="5443" w:hanging="680"/>
      </w:pPr>
      <w:rPr>
        <w:rFonts w:hint="default"/>
      </w:rPr>
    </w:lvl>
  </w:abstractNum>
  <w:abstractNum w:abstractNumId="23" w15:restartNumberingAfterBreak="0">
    <w:nsid w:val="61FA7149"/>
    <w:multiLevelType w:val="multilevel"/>
    <w:tmpl w:val="2C7A9A8E"/>
    <w:styleLink w:val="Warranty"/>
    <w:lvl w:ilvl="0">
      <w:start w:val="1"/>
      <w:numFmt w:val="decimal"/>
      <w:pStyle w:val="WarrantyL1"/>
      <w:suff w:val="nothing"/>
      <w:lvlText w:val="Warranty %1"/>
      <w:lvlJc w:val="left"/>
      <w:pPr>
        <w:ind w:left="0" w:firstLine="0"/>
      </w:pPr>
      <w:rPr>
        <w:rFonts w:hint="default"/>
      </w:rPr>
    </w:lvl>
    <w:lvl w:ilvl="1">
      <w:start w:val="1"/>
      <w:numFmt w:val="decimal"/>
      <w:pStyle w:val="WarrantyL2"/>
      <w:lvlText w:val="%1.%2"/>
      <w:lvlJc w:val="left"/>
      <w:pPr>
        <w:ind w:left="680" w:hanging="680"/>
      </w:pPr>
      <w:rPr>
        <w:rFonts w:hint="default"/>
      </w:rPr>
    </w:lvl>
    <w:lvl w:ilvl="2">
      <w:start w:val="1"/>
      <w:numFmt w:val="lowerLetter"/>
      <w:pStyle w:val="WarrantyL3"/>
      <w:lvlText w:val="(%3)"/>
      <w:lvlJc w:val="left"/>
      <w:pPr>
        <w:ind w:left="1361" w:hanging="681"/>
      </w:pPr>
      <w:rPr>
        <w:rFonts w:hint="default"/>
      </w:rPr>
    </w:lvl>
    <w:lvl w:ilvl="3">
      <w:start w:val="1"/>
      <w:numFmt w:val="lowerRoman"/>
      <w:pStyle w:val="WarrantyL4"/>
      <w:lvlText w:val="(%4)"/>
      <w:lvlJc w:val="left"/>
      <w:pPr>
        <w:ind w:left="2041" w:hanging="680"/>
      </w:pPr>
      <w:rPr>
        <w:rFonts w:hint="default"/>
      </w:rPr>
    </w:lvl>
    <w:lvl w:ilvl="4">
      <w:start w:val="1"/>
      <w:numFmt w:val="upperLetter"/>
      <w:pStyle w:val="WarrantyL5"/>
      <w:lvlText w:val="(%5)"/>
      <w:lvlJc w:val="left"/>
      <w:pPr>
        <w:tabs>
          <w:tab w:val="num" w:pos="2722"/>
        </w:tabs>
        <w:ind w:left="2722" w:hanging="681"/>
      </w:pPr>
      <w:rPr>
        <w:rFonts w:hint="default"/>
      </w:rPr>
    </w:lvl>
    <w:lvl w:ilvl="5">
      <w:start w:val="1"/>
      <w:numFmt w:val="upperRoman"/>
      <w:pStyle w:val="WarrantyL6"/>
      <w:lvlText w:val="(%6)"/>
      <w:lvlJc w:val="left"/>
      <w:pPr>
        <w:tabs>
          <w:tab w:val="num" w:pos="3402"/>
        </w:tabs>
        <w:ind w:left="3402" w:hanging="680"/>
      </w:pPr>
      <w:rPr>
        <w:rFonts w:hint="default"/>
      </w:rPr>
    </w:lvl>
    <w:lvl w:ilvl="6">
      <w:start w:val="1"/>
      <w:numFmt w:val="decimal"/>
      <w:pStyle w:val="WarrantyL7"/>
      <w:lvlText w:val="(%7)"/>
      <w:lvlJc w:val="left"/>
      <w:pPr>
        <w:tabs>
          <w:tab w:val="num" w:pos="4082"/>
        </w:tabs>
        <w:ind w:left="4082" w:hanging="680"/>
      </w:pPr>
      <w:rPr>
        <w:rFonts w:hint="default"/>
      </w:rPr>
    </w:lvl>
    <w:lvl w:ilvl="7">
      <w:start w:val="1"/>
      <w:numFmt w:val="upperLetter"/>
      <w:pStyle w:val="WarrantyL8"/>
      <w:lvlText w:val="%8."/>
      <w:lvlJc w:val="left"/>
      <w:pPr>
        <w:tabs>
          <w:tab w:val="num" w:pos="4763"/>
        </w:tabs>
        <w:ind w:left="4763" w:hanging="681"/>
      </w:pPr>
      <w:rPr>
        <w:rFonts w:hint="default"/>
      </w:rPr>
    </w:lvl>
    <w:lvl w:ilvl="8">
      <w:start w:val="1"/>
      <w:numFmt w:val="upperRoman"/>
      <w:pStyle w:val="WarrantyL9"/>
      <w:lvlText w:val="%9."/>
      <w:lvlJc w:val="left"/>
      <w:pPr>
        <w:tabs>
          <w:tab w:val="num" w:pos="5443"/>
        </w:tabs>
        <w:ind w:left="5443" w:hanging="680"/>
      </w:pPr>
      <w:rPr>
        <w:rFonts w:hint="default"/>
      </w:rPr>
    </w:lvl>
  </w:abstractNum>
  <w:abstractNum w:abstractNumId="24" w15:restartNumberingAfterBreak="0">
    <w:nsid w:val="633E1AAD"/>
    <w:multiLevelType w:val="hybridMultilevel"/>
    <w:tmpl w:val="1D709F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6482B96"/>
    <w:multiLevelType w:val="multilevel"/>
    <w:tmpl w:val="A1941708"/>
    <w:numStyleLink w:val="Part"/>
  </w:abstractNum>
  <w:abstractNum w:abstractNumId="26" w15:restartNumberingAfterBreak="0">
    <w:nsid w:val="67A7396A"/>
    <w:multiLevelType w:val="multilevel"/>
    <w:tmpl w:val="B2AAA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4D007D"/>
    <w:multiLevelType w:val="multilevel"/>
    <w:tmpl w:val="0B24A3A2"/>
    <w:numStyleLink w:val="Bullets"/>
  </w:abstractNum>
  <w:num w:numId="1" w16cid:durableId="1804232934">
    <w:abstractNumId w:val="9"/>
  </w:num>
  <w:num w:numId="2" w16cid:durableId="1502045591">
    <w:abstractNumId w:val="11"/>
  </w:num>
  <w:num w:numId="3" w16cid:durableId="518860684">
    <w:abstractNumId w:val="7"/>
  </w:num>
  <w:num w:numId="4" w16cid:durableId="188028204">
    <w:abstractNumId w:val="6"/>
  </w:num>
  <w:num w:numId="5" w16cid:durableId="108548277">
    <w:abstractNumId w:val="5"/>
  </w:num>
  <w:num w:numId="6" w16cid:durableId="2027098447">
    <w:abstractNumId w:val="4"/>
  </w:num>
  <w:num w:numId="7" w16cid:durableId="2001807921">
    <w:abstractNumId w:val="8"/>
  </w:num>
  <w:num w:numId="8" w16cid:durableId="1177843811">
    <w:abstractNumId w:val="3"/>
  </w:num>
  <w:num w:numId="9" w16cid:durableId="907376335">
    <w:abstractNumId w:val="2"/>
  </w:num>
  <w:num w:numId="10" w16cid:durableId="1266426513">
    <w:abstractNumId w:val="1"/>
  </w:num>
  <w:num w:numId="11" w16cid:durableId="1454061540">
    <w:abstractNumId w:val="0"/>
  </w:num>
  <w:num w:numId="12" w16cid:durableId="851602816">
    <w:abstractNumId w:val="18"/>
  </w:num>
  <w:num w:numId="13" w16cid:durableId="596210839">
    <w:abstractNumId w:val="19"/>
  </w:num>
  <w:num w:numId="14" w16cid:durableId="521284306">
    <w:abstractNumId w:val="22"/>
  </w:num>
  <w:num w:numId="15" w16cid:durableId="839003207">
    <w:abstractNumId w:val="20"/>
    <w:lvlOverride w:ilvl="0">
      <w:lvl w:ilvl="0">
        <w:start w:val="1"/>
        <w:numFmt w:val="decimal"/>
        <w:pStyle w:val="MELegal1"/>
        <w:lvlText w:val="%1."/>
        <w:lvlJc w:val="left"/>
        <w:pPr>
          <w:ind w:left="680" w:hanging="680"/>
        </w:pPr>
        <w:rPr>
          <w:rFonts w:hint="default"/>
        </w:rPr>
      </w:lvl>
    </w:lvlOverride>
    <w:lvlOverride w:ilvl="1">
      <w:lvl w:ilvl="1">
        <w:start w:val="1"/>
        <w:numFmt w:val="decimal"/>
        <w:pStyle w:val="MELegal2"/>
        <w:lvlText w:val="%1.%2"/>
        <w:lvlJc w:val="left"/>
        <w:pPr>
          <w:ind w:left="680" w:hanging="680"/>
        </w:pPr>
        <w:rPr>
          <w:rFonts w:hint="default"/>
          <w:i w:val="0"/>
        </w:rPr>
      </w:lvl>
    </w:lvlOverride>
    <w:lvlOverride w:ilvl="2">
      <w:lvl w:ilvl="2">
        <w:start w:val="1"/>
        <w:numFmt w:val="lowerLetter"/>
        <w:pStyle w:val="MELegal3"/>
        <w:lvlText w:val="(%3)"/>
        <w:lvlJc w:val="left"/>
        <w:pPr>
          <w:ind w:left="1361" w:hanging="681"/>
        </w:pPr>
        <w:rPr>
          <w:rFonts w:hint="default"/>
          <w:b w:val="0"/>
        </w:rPr>
      </w:lvl>
    </w:lvlOverride>
    <w:lvlOverride w:ilvl="3">
      <w:lvl w:ilvl="3">
        <w:start w:val="1"/>
        <w:numFmt w:val="lowerRoman"/>
        <w:pStyle w:val="MELegal4"/>
        <w:lvlText w:val="(%4)"/>
        <w:lvlJc w:val="left"/>
        <w:pPr>
          <w:ind w:left="2041" w:hanging="680"/>
        </w:pPr>
        <w:rPr>
          <w:rFonts w:hint="default"/>
        </w:rPr>
      </w:lvl>
    </w:lvlOverride>
    <w:lvlOverride w:ilvl="4">
      <w:lvl w:ilvl="4">
        <w:start w:val="1"/>
        <w:numFmt w:val="upperLetter"/>
        <w:pStyle w:val="MELegal5"/>
        <w:lvlText w:val="(%5)"/>
        <w:lvlJc w:val="left"/>
        <w:pPr>
          <w:tabs>
            <w:tab w:val="num" w:pos="2722"/>
          </w:tabs>
          <w:ind w:left="2722" w:hanging="681"/>
        </w:pPr>
        <w:rPr>
          <w:rFonts w:hint="default"/>
        </w:rPr>
      </w:lvl>
    </w:lvlOverride>
    <w:lvlOverride w:ilvl="5">
      <w:lvl w:ilvl="5">
        <w:start w:val="1"/>
        <w:numFmt w:val="upperRoman"/>
        <w:pStyle w:val="MELegal6"/>
        <w:lvlText w:val="(%6)"/>
        <w:lvlJc w:val="left"/>
        <w:pPr>
          <w:tabs>
            <w:tab w:val="num" w:pos="3402"/>
          </w:tabs>
          <w:ind w:left="3402" w:hanging="680"/>
        </w:pPr>
        <w:rPr>
          <w:rFonts w:hint="default"/>
        </w:rPr>
      </w:lvl>
    </w:lvlOverride>
    <w:lvlOverride w:ilvl="6">
      <w:lvl w:ilvl="6">
        <w:start w:val="1"/>
        <w:numFmt w:val="decimal"/>
        <w:pStyle w:val="MELegal7"/>
        <w:lvlText w:val="(%7)"/>
        <w:lvlJc w:val="left"/>
        <w:pPr>
          <w:tabs>
            <w:tab w:val="num" w:pos="4082"/>
          </w:tabs>
          <w:ind w:left="4082" w:hanging="680"/>
        </w:pPr>
        <w:rPr>
          <w:rFonts w:hint="default"/>
        </w:rPr>
      </w:lvl>
    </w:lvlOverride>
    <w:lvlOverride w:ilvl="7">
      <w:lvl w:ilvl="7">
        <w:start w:val="1"/>
        <w:numFmt w:val="upperLetter"/>
        <w:pStyle w:val="MELegal8"/>
        <w:lvlText w:val="%8."/>
        <w:lvlJc w:val="left"/>
        <w:pPr>
          <w:tabs>
            <w:tab w:val="num" w:pos="4763"/>
          </w:tabs>
          <w:ind w:left="4763" w:hanging="681"/>
        </w:pPr>
        <w:rPr>
          <w:rFonts w:hint="default"/>
        </w:rPr>
      </w:lvl>
    </w:lvlOverride>
    <w:lvlOverride w:ilvl="8">
      <w:lvl w:ilvl="8">
        <w:start w:val="1"/>
        <w:numFmt w:val="upperRoman"/>
        <w:pStyle w:val="MELegal9"/>
        <w:lvlText w:val="%9."/>
        <w:lvlJc w:val="left"/>
        <w:pPr>
          <w:tabs>
            <w:tab w:val="num" w:pos="5443"/>
          </w:tabs>
          <w:ind w:left="5443" w:hanging="680"/>
        </w:pPr>
        <w:rPr>
          <w:rFonts w:hint="default"/>
        </w:rPr>
      </w:lvl>
    </w:lvlOverride>
  </w:num>
  <w:num w:numId="16" w16cid:durableId="17394018">
    <w:abstractNumId w:val="17"/>
  </w:num>
  <w:num w:numId="17" w16cid:durableId="1791050017">
    <w:abstractNumId w:val="16"/>
  </w:num>
  <w:num w:numId="18" w16cid:durableId="1914732285">
    <w:abstractNumId w:val="23"/>
  </w:num>
  <w:num w:numId="19" w16cid:durableId="244266318">
    <w:abstractNumId w:val="15"/>
  </w:num>
  <w:num w:numId="20" w16cid:durableId="1171603515">
    <w:abstractNumId w:val="12"/>
    <w:lvlOverride w:ilvl="0">
      <w:lvl w:ilvl="0">
        <w:start w:val="1"/>
        <w:numFmt w:val="decimal"/>
        <w:pStyle w:val="MENoIndent1"/>
        <w:suff w:val="nothing"/>
        <w:lvlText w:val="%1"/>
        <w:lvlJc w:val="left"/>
        <w:pPr>
          <w:ind w:left="0" w:firstLine="0"/>
        </w:pPr>
        <w:rPr>
          <w:rFonts w:hint="default"/>
        </w:rPr>
      </w:lvl>
    </w:lvlOverride>
  </w:num>
  <w:num w:numId="21" w16cid:durableId="1957634275">
    <w:abstractNumId w:val="25"/>
  </w:num>
  <w:num w:numId="22" w16cid:durableId="1390224117">
    <w:abstractNumId w:val="21"/>
  </w:num>
  <w:num w:numId="23" w16cid:durableId="340282881">
    <w:abstractNumId w:val="14"/>
  </w:num>
  <w:num w:numId="24" w16cid:durableId="1381172526">
    <w:abstractNumId w:val="27"/>
  </w:num>
  <w:num w:numId="25" w16cid:durableId="1436638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92170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1592593">
    <w:abstractNumId w:val="20"/>
  </w:num>
  <w:num w:numId="28" w16cid:durableId="1603688276">
    <w:abstractNumId w:val="10"/>
  </w:num>
  <w:num w:numId="29" w16cid:durableId="1746947737">
    <w:abstractNumId w:val="20"/>
    <w:lvlOverride w:ilvl="0">
      <w:lvl w:ilvl="0">
        <w:start w:val="1"/>
        <w:numFmt w:val="decimal"/>
        <w:pStyle w:val="MELegal1"/>
        <w:lvlText w:val="%1."/>
        <w:lvlJc w:val="left"/>
        <w:pPr>
          <w:ind w:left="680" w:hanging="680"/>
        </w:pPr>
        <w:rPr>
          <w:rFonts w:hint="default"/>
        </w:rPr>
      </w:lvl>
    </w:lvlOverride>
    <w:lvlOverride w:ilvl="1">
      <w:lvl w:ilvl="1">
        <w:start w:val="1"/>
        <w:numFmt w:val="decimal"/>
        <w:pStyle w:val="MELegal2"/>
        <w:lvlText w:val="%1.%2"/>
        <w:lvlJc w:val="left"/>
        <w:pPr>
          <w:ind w:left="680" w:hanging="680"/>
        </w:pPr>
        <w:rPr>
          <w:rFonts w:hint="default"/>
        </w:rPr>
      </w:lvl>
    </w:lvlOverride>
    <w:lvlOverride w:ilvl="2">
      <w:lvl w:ilvl="2">
        <w:start w:val="1"/>
        <w:numFmt w:val="lowerLetter"/>
        <w:pStyle w:val="MELegal3"/>
        <w:lvlText w:val="(%3)"/>
        <w:lvlJc w:val="left"/>
        <w:pPr>
          <w:ind w:left="1361" w:hanging="681"/>
        </w:pPr>
        <w:rPr>
          <w:rFonts w:hint="default"/>
        </w:rPr>
      </w:lvl>
    </w:lvlOverride>
    <w:lvlOverride w:ilvl="3">
      <w:lvl w:ilvl="3">
        <w:start w:val="1"/>
        <w:numFmt w:val="lowerRoman"/>
        <w:pStyle w:val="MELegal4"/>
        <w:lvlText w:val="(%4)"/>
        <w:lvlJc w:val="left"/>
        <w:pPr>
          <w:ind w:left="2041" w:hanging="680"/>
        </w:pPr>
        <w:rPr>
          <w:rFonts w:hint="default"/>
        </w:rPr>
      </w:lvl>
    </w:lvlOverride>
    <w:lvlOverride w:ilvl="4">
      <w:lvl w:ilvl="4">
        <w:start w:val="1"/>
        <w:numFmt w:val="upperLetter"/>
        <w:pStyle w:val="MELegal5"/>
        <w:lvlText w:val="(%5)"/>
        <w:lvlJc w:val="left"/>
        <w:pPr>
          <w:tabs>
            <w:tab w:val="num" w:pos="2722"/>
          </w:tabs>
          <w:ind w:left="2722" w:hanging="681"/>
        </w:pPr>
        <w:rPr>
          <w:rFonts w:hint="default"/>
        </w:rPr>
      </w:lvl>
    </w:lvlOverride>
    <w:lvlOverride w:ilvl="5">
      <w:lvl w:ilvl="5">
        <w:start w:val="1"/>
        <w:numFmt w:val="upperRoman"/>
        <w:pStyle w:val="MELegal6"/>
        <w:lvlText w:val="(%6)"/>
        <w:lvlJc w:val="left"/>
        <w:pPr>
          <w:tabs>
            <w:tab w:val="num" w:pos="3402"/>
          </w:tabs>
          <w:ind w:left="3402" w:hanging="680"/>
        </w:pPr>
        <w:rPr>
          <w:rFonts w:hint="default"/>
        </w:rPr>
      </w:lvl>
    </w:lvlOverride>
    <w:lvlOverride w:ilvl="6">
      <w:lvl w:ilvl="6">
        <w:start w:val="1"/>
        <w:numFmt w:val="decimal"/>
        <w:pStyle w:val="MELegal7"/>
        <w:lvlText w:val="(%7)"/>
        <w:lvlJc w:val="left"/>
        <w:pPr>
          <w:tabs>
            <w:tab w:val="num" w:pos="4082"/>
          </w:tabs>
          <w:ind w:left="4082" w:hanging="680"/>
        </w:pPr>
        <w:rPr>
          <w:rFonts w:hint="default"/>
        </w:rPr>
      </w:lvl>
    </w:lvlOverride>
    <w:lvlOverride w:ilvl="7">
      <w:lvl w:ilvl="7">
        <w:start w:val="1"/>
        <w:numFmt w:val="upperLetter"/>
        <w:pStyle w:val="MELegal8"/>
        <w:lvlText w:val="%8."/>
        <w:lvlJc w:val="left"/>
        <w:pPr>
          <w:tabs>
            <w:tab w:val="num" w:pos="4763"/>
          </w:tabs>
          <w:ind w:left="4763" w:hanging="681"/>
        </w:pPr>
        <w:rPr>
          <w:rFonts w:hint="default"/>
        </w:rPr>
      </w:lvl>
    </w:lvlOverride>
    <w:lvlOverride w:ilvl="8">
      <w:lvl w:ilvl="8">
        <w:start w:val="1"/>
        <w:numFmt w:val="upperRoman"/>
        <w:pStyle w:val="MELegal9"/>
        <w:lvlText w:val="%9."/>
        <w:lvlJc w:val="left"/>
        <w:pPr>
          <w:tabs>
            <w:tab w:val="num" w:pos="5443"/>
          </w:tabs>
          <w:ind w:left="5443" w:hanging="680"/>
        </w:pPr>
        <w:rPr>
          <w:rFonts w:hint="default"/>
        </w:rPr>
      </w:lvl>
    </w:lvlOverride>
  </w:num>
  <w:num w:numId="30" w16cid:durableId="346443056">
    <w:abstractNumId w:val="13"/>
  </w:num>
  <w:num w:numId="31" w16cid:durableId="3366582">
    <w:abstractNumId w:val="13"/>
  </w:num>
  <w:num w:numId="32" w16cid:durableId="1477993954">
    <w:abstractNumId w:val="1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01938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03787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1710903">
    <w:abstractNumId w:val="20"/>
    <w:lvlOverride w:ilvl="0">
      <w:startOverride w:val="1"/>
      <w:lvl w:ilvl="0">
        <w:start w:val="1"/>
        <w:numFmt w:val="decimal"/>
        <w:pStyle w:val="MELegal1"/>
        <w:lvlText w:val="%1."/>
        <w:lvlJc w:val="left"/>
        <w:pPr>
          <w:ind w:left="680" w:hanging="680"/>
        </w:pPr>
        <w:rPr>
          <w:rFonts w:hint="default"/>
        </w:rPr>
      </w:lvl>
    </w:lvlOverride>
    <w:lvlOverride w:ilvl="1">
      <w:startOverride w:val="1"/>
      <w:lvl w:ilvl="1">
        <w:start w:val="1"/>
        <w:numFmt w:val="decimal"/>
        <w:pStyle w:val="MELegal2"/>
        <w:lvlText w:val="%1.%2"/>
        <w:lvlJc w:val="left"/>
        <w:pPr>
          <w:ind w:left="680" w:hanging="680"/>
        </w:pPr>
        <w:rPr>
          <w:rFonts w:hint="default"/>
        </w:rPr>
      </w:lvl>
    </w:lvlOverride>
    <w:lvlOverride w:ilvl="2">
      <w:startOverride w:val="1"/>
      <w:lvl w:ilvl="2">
        <w:start w:val="1"/>
        <w:numFmt w:val="lowerLetter"/>
        <w:pStyle w:val="MELegal3"/>
        <w:lvlText w:val="(%3)"/>
        <w:lvlJc w:val="left"/>
        <w:pPr>
          <w:ind w:left="1361" w:hanging="681"/>
        </w:pPr>
        <w:rPr>
          <w:rFonts w:hint="default"/>
        </w:rPr>
      </w:lvl>
    </w:lvlOverride>
    <w:lvlOverride w:ilvl="3">
      <w:startOverride w:val="1"/>
      <w:lvl w:ilvl="3">
        <w:start w:val="1"/>
        <w:numFmt w:val="lowerRoman"/>
        <w:pStyle w:val="MELegal4"/>
        <w:lvlText w:val="(%4)"/>
        <w:lvlJc w:val="left"/>
        <w:pPr>
          <w:ind w:left="2041" w:hanging="680"/>
        </w:pPr>
        <w:rPr>
          <w:rFonts w:hint="default"/>
        </w:rPr>
      </w:lvl>
    </w:lvlOverride>
    <w:lvlOverride w:ilvl="4">
      <w:startOverride w:val="1"/>
      <w:lvl w:ilvl="4">
        <w:start w:val="1"/>
        <w:numFmt w:val="upperLetter"/>
        <w:pStyle w:val="MELegal5"/>
        <w:lvlText w:val="(%5)"/>
        <w:lvlJc w:val="left"/>
        <w:pPr>
          <w:tabs>
            <w:tab w:val="num" w:pos="2722"/>
          </w:tabs>
          <w:ind w:left="2722" w:hanging="681"/>
        </w:pPr>
        <w:rPr>
          <w:rFonts w:hint="default"/>
        </w:rPr>
      </w:lvl>
    </w:lvlOverride>
    <w:lvlOverride w:ilvl="5">
      <w:startOverride w:val="1"/>
      <w:lvl w:ilvl="5">
        <w:start w:val="1"/>
        <w:numFmt w:val="upperRoman"/>
        <w:pStyle w:val="MELegal6"/>
        <w:lvlText w:val="(%6)"/>
        <w:lvlJc w:val="left"/>
        <w:pPr>
          <w:tabs>
            <w:tab w:val="num" w:pos="3402"/>
          </w:tabs>
          <w:ind w:left="3402" w:hanging="680"/>
        </w:pPr>
        <w:rPr>
          <w:rFonts w:hint="default"/>
        </w:rPr>
      </w:lvl>
    </w:lvlOverride>
    <w:lvlOverride w:ilvl="6">
      <w:startOverride w:val="1"/>
      <w:lvl w:ilvl="6">
        <w:start w:val="1"/>
        <w:numFmt w:val="decimal"/>
        <w:pStyle w:val="MELegal7"/>
        <w:lvlText w:val="(%7)"/>
        <w:lvlJc w:val="left"/>
        <w:pPr>
          <w:tabs>
            <w:tab w:val="num" w:pos="4082"/>
          </w:tabs>
          <w:ind w:left="4082" w:hanging="680"/>
        </w:pPr>
        <w:rPr>
          <w:rFonts w:hint="default"/>
        </w:rPr>
      </w:lvl>
    </w:lvlOverride>
    <w:lvlOverride w:ilvl="7">
      <w:startOverride w:val="1"/>
      <w:lvl w:ilvl="7">
        <w:start w:val="1"/>
        <w:numFmt w:val="upperLetter"/>
        <w:pStyle w:val="MELegal8"/>
        <w:lvlText w:val="%8."/>
        <w:lvlJc w:val="left"/>
        <w:pPr>
          <w:tabs>
            <w:tab w:val="num" w:pos="4763"/>
          </w:tabs>
          <w:ind w:left="4763" w:hanging="681"/>
        </w:pPr>
        <w:rPr>
          <w:rFonts w:hint="default"/>
        </w:rPr>
      </w:lvl>
    </w:lvlOverride>
    <w:lvlOverride w:ilvl="8">
      <w:startOverride w:val="1"/>
      <w:lvl w:ilvl="8">
        <w:start w:val="1"/>
        <w:numFmt w:val="upperRoman"/>
        <w:pStyle w:val="MELegal9"/>
        <w:lvlText w:val="%9."/>
        <w:lvlJc w:val="left"/>
        <w:pPr>
          <w:tabs>
            <w:tab w:val="num" w:pos="5443"/>
          </w:tabs>
          <w:ind w:left="5443" w:hanging="680"/>
        </w:pPr>
        <w:rPr>
          <w:rFonts w:hint="default"/>
        </w:rPr>
      </w:lvl>
    </w:lvlOverride>
  </w:num>
  <w:num w:numId="36" w16cid:durableId="338966218">
    <w:abstractNumId w:val="20"/>
    <w:lvlOverride w:ilvl="0">
      <w:startOverride w:val="1"/>
      <w:lvl w:ilvl="0">
        <w:start w:val="1"/>
        <w:numFmt w:val="decimal"/>
        <w:pStyle w:val="MELegal1"/>
        <w:lvlText w:val="%1."/>
        <w:lvlJc w:val="left"/>
        <w:pPr>
          <w:ind w:left="680" w:hanging="680"/>
        </w:pPr>
        <w:rPr>
          <w:rFonts w:hint="default"/>
        </w:rPr>
      </w:lvl>
    </w:lvlOverride>
    <w:lvlOverride w:ilvl="1">
      <w:startOverride w:val="1"/>
      <w:lvl w:ilvl="1">
        <w:start w:val="1"/>
        <w:numFmt w:val="decimal"/>
        <w:pStyle w:val="MELegal2"/>
        <w:lvlText w:val="%1.%2"/>
        <w:lvlJc w:val="left"/>
        <w:pPr>
          <w:ind w:left="680" w:hanging="680"/>
        </w:pPr>
        <w:rPr>
          <w:rFonts w:hint="default"/>
        </w:rPr>
      </w:lvl>
    </w:lvlOverride>
    <w:lvlOverride w:ilvl="2">
      <w:startOverride w:val="1"/>
      <w:lvl w:ilvl="2">
        <w:start w:val="1"/>
        <w:numFmt w:val="lowerLetter"/>
        <w:pStyle w:val="MELegal3"/>
        <w:lvlText w:val="(%3)"/>
        <w:lvlJc w:val="left"/>
        <w:pPr>
          <w:ind w:left="1361" w:hanging="681"/>
        </w:pPr>
        <w:rPr>
          <w:rFonts w:hint="default"/>
        </w:rPr>
      </w:lvl>
    </w:lvlOverride>
    <w:lvlOverride w:ilvl="3">
      <w:startOverride w:val="1"/>
      <w:lvl w:ilvl="3">
        <w:start w:val="1"/>
        <w:numFmt w:val="lowerRoman"/>
        <w:pStyle w:val="MELegal4"/>
        <w:lvlText w:val="(%4)"/>
        <w:lvlJc w:val="left"/>
        <w:pPr>
          <w:ind w:left="2041" w:hanging="680"/>
        </w:pPr>
        <w:rPr>
          <w:rFonts w:hint="default"/>
        </w:rPr>
      </w:lvl>
    </w:lvlOverride>
    <w:lvlOverride w:ilvl="4">
      <w:startOverride w:val="1"/>
      <w:lvl w:ilvl="4">
        <w:start w:val="1"/>
        <w:numFmt w:val="upperLetter"/>
        <w:pStyle w:val="MELegal5"/>
        <w:lvlText w:val="(%5)"/>
        <w:lvlJc w:val="left"/>
        <w:pPr>
          <w:tabs>
            <w:tab w:val="num" w:pos="2722"/>
          </w:tabs>
          <w:ind w:left="2722" w:hanging="681"/>
        </w:pPr>
        <w:rPr>
          <w:rFonts w:hint="default"/>
        </w:rPr>
      </w:lvl>
    </w:lvlOverride>
    <w:lvlOverride w:ilvl="5">
      <w:startOverride w:val="1"/>
      <w:lvl w:ilvl="5">
        <w:start w:val="1"/>
        <w:numFmt w:val="upperRoman"/>
        <w:pStyle w:val="MELegal6"/>
        <w:lvlText w:val="(%6)"/>
        <w:lvlJc w:val="left"/>
        <w:pPr>
          <w:tabs>
            <w:tab w:val="num" w:pos="3402"/>
          </w:tabs>
          <w:ind w:left="3402" w:hanging="680"/>
        </w:pPr>
        <w:rPr>
          <w:rFonts w:hint="default"/>
        </w:rPr>
      </w:lvl>
    </w:lvlOverride>
    <w:lvlOverride w:ilvl="6">
      <w:startOverride w:val="1"/>
      <w:lvl w:ilvl="6">
        <w:start w:val="1"/>
        <w:numFmt w:val="decimal"/>
        <w:pStyle w:val="MELegal7"/>
        <w:lvlText w:val="(%7)"/>
        <w:lvlJc w:val="left"/>
        <w:pPr>
          <w:tabs>
            <w:tab w:val="num" w:pos="4082"/>
          </w:tabs>
          <w:ind w:left="4082" w:hanging="680"/>
        </w:pPr>
        <w:rPr>
          <w:rFonts w:hint="default"/>
        </w:rPr>
      </w:lvl>
    </w:lvlOverride>
    <w:lvlOverride w:ilvl="7">
      <w:startOverride w:val="1"/>
      <w:lvl w:ilvl="7">
        <w:start w:val="1"/>
        <w:numFmt w:val="upperLetter"/>
        <w:pStyle w:val="MELegal8"/>
        <w:lvlText w:val="%8."/>
        <w:lvlJc w:val="left"/>
        <w:pPr>
          <w:tabs>
            <w:tab w:val="num" w:pos="4763"/>
          </w:tabs>
          <w:ind w:left="4763" w:hanging="681"/>
        </w:pPr>
        <w:rPr>
          <w:rFonts w:hint="default"/>
        </w:rPr>
      </w:lvl>
    </w:lvlOverride>
    <w:lvlOverride w:ilvl="8">
      <w:startOverride w:val="1"/>
      <w:lvl w:ilvl="8">
        <w:start w:val="1"/>
        <w:numFmt w:val="upperRoman"/>
        <w:pStyle w:val="MELegal9"/>
        <w:lvlText w:val="%9."/>
        <w:lvlJc w:val="left"/>
        <w:pPr>
          <w:tabs>
            <w:tab w:val="num" w:pos="5443"/>
          </w:tabs>
          <w:ind w:left="5443" w:hanging="680"/>
        </w:pPr>
        <w:rPr>
          <w:rFonts w:hint="default"/>
        </w:rPr>
      </w:lvl>
    </w:lvlOverride>
  </w:num>
  <w:num w:numId="37" w16cid:durableId="163664346">
    <w:abstractNumId w:val="20"/>
    <w:lvlOverride w:ilvl="0">
      <w:startOverride w:val="1"/>
      <w:lvl w:ilvl="0">
        <w:start w:val="1"/>
        <w:numFmt w:val="decimal"/>
        <w:pStyle w:val="MELegal1"/>
        <w:lvlText w:val="%1."/>
        <w:lvlJc w:val="left"/>
        <w:pPr>
          <w:ind w:left="680" w:hanging="680"/>
        </w:pPr>
        <w:rPr>
          <w:rFonts w:hint="default"/>
        </w:rPr>
      </w:lvl>
    </w:lvlOverride>
    <w:lvlOverride w:ilvl="1">
      <w:startOverride w:val="1"/>
      <w:lvl w:ilvl="1">
        <w:start w:val="1"/>
        <w:numFmt w:val="decimal"/>
        <w:pStyle w:val="MELegal2"/>
        <w:lvlText w:val="%1.%2"/>
        <w:lvlJc w:val="left"/>
        <w:pPr>
          <w:ind w:left="680" w:hanging="680"/>
        </w:pPr>
        <w:rPr>
          <w:rFonts w:hint="default"/>
          <w:i w:val="0"/>
        </w:rPr>
      </w:lvl>
    </w:lvlOverride>
    <w:lvlOverride w:ilvl="2">
      <w:startOverride w:val="1"/>
      <w:lvl w:ilvl="2">
        <w:start w:val="1"/>
        <w:numFmt w:val="lowerLetter"/>
        <w:pStyle w:val="MELegal3"/>
        <w:lvlText w:val="(%3)"/>
        <w:lvlJc w:val="left"/>
        <w:pPr>
          <w:ind w:left="1361" w:hanging="681"/>
        </w:pPr>
        <w:rPr>
          <w:rFonts w:hint="default"/>
          <w:b w:val="0"/>
        </w:rPr>
      </w:lvl>
    </w:lvlOverride>
    <w:lvlOverride w:ilvl="3">
      <w:startOverride w:val="1"/>
      <w:lvl w:ilvl="3">
        <w:start w:val="1"/>
        <w:numFmt w:val="lowerRoman"/>
        <w:pStyle w:val="MELegal4"/>
        <w:lvlText w:val="(%4)"/>
        <w:lvlJc w:val="left"/>
        <w:pPr>
          <w:ind w:left="2041" w:hanging="680"/>
        </w:pPr>
        <w:rPr>
          <w:rFonts w:hint="default"/>
        </w:rPr>
      </w:lvl>
    </w:lvlOverride>
    <w:lvlOverride w:ilvl="4">
      <w:startOverride w:val="1"/>
      <w:lvl w:ilvl="4">
        <w:start w:val="1"/>
        <w:numFmt w:val="upperLetter"/>
        <w:pStyle w:val="MELegal5"/>
        <w:lvlText w:val="(%5)"/>
        <w:lvlJc w:val="left"/>
        <w:pPr>
          <w:tabs>
            <w:tab w:val="num" w:pos="2722"/>
          </w:tabs>
          <w:ind w:left="2722" w:hanging="681"/>
        </w:pPr>
        <w:rPr>
          <w:rFonts w:hint="default"/>
        </w:rPr>
      </w:lvl>
    </w:lvlOverride>
    <w:lvlOverride w:ilvl="5">
      <w:startOverride w:val="1"/>
      <w:lvl w:ilvl="5">
        <w:start w:val="1"/>
        <w:numFmt w:val="upperRoman"/>
        <w:pStyle w:val="MELegal6"/>
        <w:lvlText w:val="(%6)"/>
        <w:lvlJc w:val="left"/>
        <w:pPr>
          <w:tabs>
            <w:tab w:val="num" w:pos="3402"/>
          </w:tabs>
          <w:ind w:left="3402" w:hanging="680"/>
        </w:pPr>
        <w:rPr>
          <w:rFonts w:hint="default"/>
        </w:rPr>
      </w:lvl>
    </w:lvlOverride>
    <w:lvlOverride w:ilvl="6">
      <w:startOverride w:val="1"/>
      <w:lvl w:ilvl="6">
        <w:start w:val="1"/>
        <w:numFmt w:val="decimal"/>
        <w:pStyle w:val="MELegal7"/>
        <w:lvlText w:val="(%7)"/>
        <w:lvlJc w:val="left"/>
        <w:pPr>
          <w:tabs>
            <w:tab w:val="num" w:pos="4082"/>
          </w:tabs>
          <w:ind w:left="4082" w:hanging="680"/>
        </w:pPr>
        <w:rPr>
          <w:rFonts w:hint="default"/>
        </w:rPr>
      </w:lvl>
    </w:lvlOverride>
    <w:lvlOverride w:ilvl="7">
      <w:startOverride w:val="1"/>
      <w:lvl w:ilvl="7">
        <w:start w:val="1"/>
        <w:numFmt w:val="upperLetter"/>
        <w:pStyle w:val="MELegal8"/>
        <w:lvlText w:val="%8."/>
        <w:lvlJc w:val="left"/>
        <w:pPr>
          <w:tabs>
            <w:tab w:val="num" w:pos="4763"/>
          </w:tabs>
          <w:ind w:left="4763" w:hanging="681"/>
        </w:pPr>
        <w:rPr>
          <w:rFonts w:hint="default"/>
        </w:rPr>
      </w:lvl>
    </w:lvlOverride>
    <w:lvlOverride w:ilvl="8">
      <w:startOverride w:val="1"/>
      <w:lvl w:ilvl="8">
        <w:start w:val="1"/>
        <w:numFmt w:val="upperRoman"/>
        <w:pStyle w:val="MELegal9"/>
        <w:lvlText w:val="%9."/>
        <w:lvlJc w:val="left"/>
        <w:pPr>
          <w:tabs>
            <w:tab w:val="num" w:pos="5443"/>
          </w:tabs>
          <w:ind w:left="5443" w:hanging="680"/>
        </w:pPr>
        <w:rPr>
          <w:rFonts w:hint="default"/>
        </w:rPr>
      </w:lvl>
    </w:lvlOverride>
  </w:num>
  <w:num w:numId="38" w16cid:durableId="1166357401">
    <w:abstractNumId w:val="20"/>
    <w:lvlOverride w:ilvl="0">
      <w:startOverride w:val="1"/>
      <w:lvl w:ilvl="0">
        <w:start w:val="1"/>
        <w:numFmt w:val="decimal"/>
        <w:pStyle w:val="MELegal1"/>
        <w:lvlText w:val="%1."/>
        <w:lvlJc w:val="left"/>
        <w:pPr>
          <w:ind w:left="680" w:hanging="680"/>
        </w:pPr>
        <w:rPr>
          <w:rFonts w:hint="default"/>
        </w:rPr>
      </w:lvl>
    </w:lvlOverride>
    <w:lvlOverride w:ilvl="1">
      <w:startOverride w:val="1"/>
      <w:lvl w:ilvl="1">
        <w:start w:val="1"/>
        <w:numFmt w:val="decimal"/>
        <w:pStyle w:val="MELegal2"/>
        <w:lvlText w:val="%1.%2"/>
        <w:lvlJc w:val="left"/>
        <w:pPr>
          <w:ind w:left="680" w:hanging="680"/>
        </w:pPr>
        <w:rPr>
          <w:rFonts w:hint="default"/>
        </w:rPr>
      </w:lvl>
    </w:lvlOverride>
    <w:lvlOverride w:ilvl="2">
      <w:startOverride w:val="1"/>
      <w:lvl w:ilvl="2">
        <w:start w:val="1"/>
        <w:numFmt w:val="lowerLetter"/>
        <w:pStyle w:val="MELegal3"/>
        <w:lvlText w:val="(%3)"/>
        <w:lvlJc w:val="left"/>
        <w:pPr>
          <w:ind w:left="1361" w:hanging="681"/>
        </w:pPr>
        <w:rPr>
          <w:rFonts w:hint="default"/>
        </w:rPr>
      </w:lvl>
    </w:lvlOverride>
    <w:lvlOverride w:ilvl="3">
      <w:startOverride w:val="1"/>
      <w:lvl w:ilvl="3">
        <w:start w:val="1"/>
        <w:numFmt w:val="lowerRoman"/>
        <w:pStyle w:val="MELegal4"/>
        <w:lvlText w:val="(%4)"/>
        <w:lvlJc w:val="left"/>
        <w:pPr>
          <w:ind w:left="2041" w:hanging="680"/>
        </w:pPr>
        <w:rPr>
          <w:rFonts w:hint="default"/>
        </w:rPr>
      </w:lvl>
    </w:lvlOverride>
    <w:lvlOverride w:ilvl="4">
      <w:startOverride w:val="1"/>
      <w:lvl w:ilvl="4">
        <w:start w:val="1"/>
        <w:numFmt w:val="upperLetter"/>
        <w:pStyle w:val="MELegal5"/>
        <w:lvlText w:val="(%5)"/>
        <w:lvlJc w:val="left"/>
        <w:pPr>
          <w:tabs>
            <w:tab w:val="num" w:pos="2722"/>
          </w:tabs>
          <w:ind w:left="2722" w:hanging="681"/>
        </w:pPr>
        <w:rPr>
          <w:rFonts w:hint="default"/>
        </w:rPr>
      </w:lvl>
    </w:lvlOverride>
    <w:lvlOverride w:ilvl="5">
      <w:startOverride w:val="1"/>
      <w:lvl w:ilvl="5">
        <w:start w:val="1"/>
        <w:numFmt w:val="upperRoman"/>
        <w:pStyle w:val="MELegal6"/>
        <w:lvlText w:val="(%6)"/>
        <w:lvlJc w:val="left"/>
        <w:pPr>
          <w:tabs>
            <w:tab w:val="num" w:pos="3402"/>
          </w:tabs>
          <w:ind w:left="3402" w:hanging="680"/>
        </w:pPr>
        <w:rPr>
          <w:rFonts w:hint="default"/>
        </w:rPr>
      </w:lvl>
    </w:lvlOverride>
    <w:lvlOverride w:ilvl="6">
      <w:startOverride w:val="1"/>
      <w:lvl w:ilvl="6">
        <w:start w:val="1"/>
        <w:numFmt w:val="decimal"/>
        <w:pStyle w:val="MELegal7"/>
        <w:lvlText w:val="(%7)"/>
        <w:lvlJc w:val="left"/>
        <w:pPr>
          <w:tabs>
            <w:tab w:val="num" w:pos="4082"/>
          </w:tabs>
          <w:ind w:left="4082" w:hanging="680"/>
        </w:pPr>
        <w:rPr>
          <w:rFonts w:hint="default"/>
        </w:rPr>
      </w:lvl>
    </w:lvlOverride>
    <w:lvlOverride w:ilvl="7">
      <w:startOverride w:val="1"/>
      <w:lvl w:ilvl="7">
        <w:start w:val="1"/>
        <w:numFmt w:val="upperLetter"/>
        <w:pStyle w:val="MELegal8"/>
        <w:lvlText w:val="%8."/>
        <w:lvlJc w:val="left"/>
        <w:pPr>
          <w:tabs>
            <w:tab w:val="num" w:pos="4763"/>
          </w:tabs>
          <w:ind w:left="4763" w:hanging="681"/>
        </w:pPr>
        <w:rPr>
          <w:rFonts w:hint="default"/>
        </w:rPr>
      </w:lvl>
    </w:lvlOverride>
    <w:lvlOverride w:ilvl="8">
      <w:startOverride w:val="1"/>
      <w:lvl w:ilvl="8">
        <w:start w:val="1"/>
        <w:numFmt w:val="upperRoman"/>
        <w:pStyle w:val="MELegal9"/>
        <w:lvlText w:val="%9."/>
        <w:lvlJc w:val="left"/>
        <w:pPr>
          <w:tabs>
            <w:tab w:val="num" w:pos="5443"/>
          </w:tabs>
          <w:ind w:left="5443" w:hanging="680"/>
        </w:pPr>
        <w:rPr>
          <w:rFonts w:hint="default"/>
        </w:rPr>
      </w:lvl>
    </w:lvlOverride>
  </w:num>
  <w:num w:numId="39" w16cid:durableId="1441149162">
    <w:abstractNumId w:val="18"/>
  </w:num>
  <w:num w:numId="40" w16cid:durableId="1961452214">
    <w:abstractNumId w:val="16"/>
  </w:num>
  <w:num w:numId="41" w16cid:durableId="16852782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1655283">
    <w:abstractNumId w:val="24"/>
  </w:num>
  <w:num w:numId="43" w16cid:durableId="66611205">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68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6BC"/>
    <w:rsid w:val="00000B05"/>
    <w:rsid w:val="00004334"/>
    <w:rsid w:val="00006745"/>
    <w:rsid w:val="000100F8"/>
    <w:rsid w:val="000106AC"/>
    <w:rsid w:val="0001290D"/>
    <w:rsid w:val="00012EA9"/>
    <w:rsid w:val="000166E5"/>
    <w:rsid w:val="000205A3"/>
    <w:rsid w:val="00022015"/>
    <w:rsid w:val="000229F9"/>
    <w:rsid w:val="00023374"/>
    <w:rsid w:val="00023A57"/>
    <w:rsid w:val="000262A4"/>
    <w:rsid w:val="00031428"/>
    <w:rsid w:val="00034309"/>
    <w:rsid w:val="000345B0"/>
    <w:rsid w:val="00034DF7"/>
    <w:rsid w:val="00034EB6"/>
    <w:rsid w:val="0003745B"/>
    <w:rsid w:val="00042516"/>
    <w:rsid w:val="00042571"/>
    <w:rsid w:val="00042C37"/>
    <w:rsid w:val="000513D9"/>
    <w:rsid w:val="00056296"/>
    <w:rsid w:val="00057F9A"/>
    <w:rsid w:val="000623B4"/>
    <w:rsid w:val="0006297F"/>
    <w:rsid w:val="00062A53"/>
    <w:rsid w:val="000638A7"/>
    <w:rsid w:val="00066C1F"/>
    <w:rsid w:val="00067602"/>
    <w:rsid w:val="00071E90"/>
    <w:rsid w:val="000722DA"/>
    <w:rsid w:val="00080C23"/>
    <w:rsid w:val="00081B6E"/>
    <w:rsid w:val="0008230C"/>
    <w:rsid w:val="000831AA"/>
    <w:rsid w:val="000846A7"/>
    <w:rsid w:val="00091393"/>
    <w:rsid w:val="00091FA6"/>
    <w:rsid w:val="00094191"/>
    <w:rsid w:val="000A19AC"/>
    <w:rsid w:val="000B02A1"/>
    <w:rsid w:val="000B06C5"/>
    <w:rsid w:val="000B6613"/>
    <w:rsid w:val="000C10A4"/>
    <w:rsid w:val="000C3877"/>
    <w:rsid w:val="000C64E0"/>
    <w:rsid w:val="000D0BA0"/>
    <w:rsid w:val="000D3EDF"/>
    <w:rsid w:val="000D58B0"/>
    <w:rsid w:val="000E041D"/>
    <w:rsid w:val="000E183A"/>
    <w:rsid w:val="000E196B"/>
    <w:rsid w:val="000E4B70"/>
    <w:rsid w:val="000F03BF"/>
    <w:rsid w:val="000F0F87"/>
    <w:rsid w:val="000F1097"/>
    <w:rsid w:val="000F3415"/>
    <w:rsid w:val="000F5811"/>
    <w:rsid w:val="000F6314"/>
    <w:rsid w:val="0010433F"/>
    <w:rsid w:val="00106C26"/>
    <w:rsid w:val="001071A7"/>
    <w:rsid w:val="00107717"/>
    <w:rsid w:val="001078E6"/>
    <w:rsid w:val="0011285C"/>
    <w:rsid w:val="00115755"/>
    <w:rsid w:val="00123160"/>
    <w:rsid w:val="00127890"/>
    <w:rsid w:val="0013131F"/>
    <w:rsid w:val="00132683"/>
    <w:rsid w:val="00132C86"/>
    <w:rsid w:val="00136876"/>
    <w:rsid w:val="0013709F"/>
    <w:rsid w:val="00142F61"/>
    <w:rsid w:val="00144264"/>
    <w:rsid w:val="001447DD"/>
    <w:rsid w:val="00145152"/>
    <w:rsid w:val="00146A94"/>
    <w:rsid w:val="00147D9E"/>
    <w:rsid w:val="00152E40"/>
    <w:rsid w:val="00154606"/>
    <w:rsid w:val="00161DC9"/>
    <w:rsid w:val="00162430"/>
    <w:rsid w:val="00162750"/>
    <w:rsid w:val="00162A04"/>
    <w:rsid w:val="00164A18"/>
    <w:rsid w:val="00165DE0"/>
    <w:rsid w:val="00172FAC"/>
    <w:rsid w:val="00174800"/>
    <w:rsid w:val="0017707B"/>
    <w:rsid w:val="00181F6D"/>
    <w:rsid w:val="00183A2F"/>
    <w:rsid w:val="001856B4"/>
    <w:rsid w:val="00185C48"/>
    <w:rsid w:val="0018649E"/>
    <w:rsid w:val="00186886"/>
    <w:rsid w:val="00191048"/>
    <w:rsid w:val="001A1771"/>
    <w:rsid w:val="001A48B0"/>
    <w:rsid w:val="001A6B61"/>
    <w:rsid w:val="001B4465"/>
    <w:rsid w:val="001C2C8B"/>
    <w:rsid w:val="001C5151"/>
    <w:rsid w:val="001D2625"/>
    <w:rsid w:val="001D2E93"/>
    <w:rsid w:val="001D4A02"/>
    <w:rsid w:val="001D4FA0"/>
    <w:rsid w:val="001D6E1A"/>
    <w:rsid w:val="001E0B7B"/>
    <w:rsid w:val="001E718C"/>
    <w:rsid w:val="001F0132"/>
    <w:rsid w:val="001F53B0"/>
    <w:rsid w:val="001F54CA"/>
    <w:rsid w:val="001F5805"/>
    <w:rsid w:val="001F596A"/>
    <w:rsid w:val="00200225"/>
    <w:rsid w:val="00200C05"/>
    <w:rsid w:val="00201807"/>
    <w:rsid w:val="00202416"/>
    <w:rsid w:val="002036AD"/>
    <w:rsid w:val="00203842"/>
    <w:rsid w:val="0020659D"/>
    <w:rsid w:val="00213BF5"/>
    <w:rsid w:val="0021666A"/>
    <w:rsid w:val="00217B51"/>
    <w:rsid w:val="00222BB3"/>
    <w:rsid w:val="00222D6B"/>
    <w:rsid w:val="002240DE"/>
    <w:rsid w:val="00227135"/>
    <w:rsid w:val="0023217A"/>
    <w:rsid w:val="00233E2B"/>
    <w:rsid w:val="0023421B"/>
    <w:rsid w:val="00236A46"/>
    <w:rsid w:val="00236C3C"/>
    <w:rsid w:val="00236FE3"/>
    <w:rsid w:val="002417D7"/>
    <w:rsid w:val="00243AD8"/>
    <w:rsid w:val="002449FE"/>
    <w:rsid w:val="00244F87"/>
    <w:rsid w:val="00250F5F"/>
    <w:rsid w:val="002513E4"/>
    <w:rsid w:val="00252DC0"/>
    <w:rsid w:val="00252FB1"/>
    <w:rsid w:val="002535AB"/>
    <w:rsid w:val="00253731"/>
    <w:rsid w:val="00260401"/>
    <w:rsid w:val="00265A22"/>
    <w:rsid w:val="00267A87"/>
    <w:rsid w:val="00267BA5"/>
    <w:rsid w:val="002726AE"/>
    <w:rsid w:val="0027633B"/>
    <w:rsid w:val="0028246C"/>
    <w:rsid w:val="0028283F"/>
    <w:rsid w:val="0028523A"/>
    <w:rsid w:val="00286116"/>
    <w:rsid w:val="00292175"/>
    <w:rsid w:val="00294575"/>
    <w:rsid w:val="00294BB7"/>
    <w:rsid w:val="002971C0"/>
    <w:rsid w:val="002A027E"/>
    <w:rsid w:val="002A0D38"/>
    <w:rsid w:val="002A1E1D"/>
    <w:rsid w:val="002A361B"/>
    <w:rsid w:val="002A5B29"/>
    <w:rsid w:val="002A733B"/>
    <w:rsid w:val="002A76D0"/>
    <w:rsid w:val="002B141A"/>
    <w:rsid w:val="002C021C"/>
    <w:rsid w:val="002C1AC7"/>
    <w:rsid w:val="002C1E98"/>
    <w:rsid w:val="002C6C80"/>
    <w:rsid w:val="002C6D65"/>
    <w:rsid w:val="002D34F7"/>
    <w:rsid w:val="002D3B7B"/>
    <w:rsid w:val="002D47CF"/>
    <w:rsid w:val="002D4D31"/>
    <w:rsid w:val="002D580A"/>
    <w:rsid w:val="002D62DF"/>
    <w:rsid w:val="002D72CE"/>
    <w:rsid w:val="002E1972"/>
    <w:rsid w:val="002E4B39"/>
    <w:rsid w:val="002E586A"/>
    <w:rsid w:val="002E67DA"/>
    <w:rsid w:val="002E6AD5"/>
    <w:rsid w:val="002F0255"/>
    <w:rsid w:val="002F2993"/>
    <w:rsid w:val="002F5267"/>
    <w:rsid w:val="002F5D60"/>
    <w:rsid w:val="002F7681"/>
    <w:rsid w:val="003028F9"/>
    <w:rsid w:val="003033C3"/>
    <w:rsid w:val="00303B07"/>
    <w:rsid w:val="00303CC2"/>
    <w:rsid w:val="0031173A"/>
    <w:rsid w:val="00311836"/>
    <w:rsid w:val="00311ACE"/>
    <w:rsid w:val="003130C4"/>
    <w:rsid w:val="00314013"/>
    <w:rsid w:val="00315AF4"/>
    <w:rsid w:val="00322FC0"/>
    <w:rsid w:val="00325BE9"/>
    <w:rsid w:val="00326B1C"/>
    <w:rsid w:val="00333F54"/>
    <w:rsid w:val="003410DA"/>
    <w:rsid w:val="00341899"/>
    <w:rsid w:val="003427C9"/>
    <w:rsid w:val="003433C5"/>
    <w:rsid w:val="00343690"/>
    <w:rsid w:val="0034442C"/>
    <w:rsid w:val="003452C2"/>
    <w:rsid w:val="0034720A"/>
    <w:rsid w:val="00347785"/>
    <w:rsid w:val="00351C8D"/>
    <w:rsid w:val="00352FCB"/>
    <w:rsid w:val="00354D2F"/>
    <w:rsid w:val="00354F5B"/>
    <w:rsid w:val="00361EC4"/>
    <w:rsid w:val="00364BC0"/>
    <w:rsid w:val="00364F8F"/>
    <w:rsid w:val="00370BDE"/>
    <w:rsid w:val="003749A8"/>
    <w:rsid w:val="003779A1"/>
    <w:rsid w:val="00377A55"/>
    <w:rsid w:val="0038006E"/>
    <w:rsid w:val="00382014"/>
    <w:rsid w:val="00382A2B"/>
    <w:rsid w:val="00385EA4"/>
    <w:rsid w:val="003878CB"/>
    <w:rsid w:val="0039237D"/>
    <w:rsid w:val="0039251E"/>
    <w:rsid w:val="00392F0F"/>
    <w:rsid w:val="00395386"/>
    <w:rsid w:val="003963A3"/>
    <w:rsid w:val="003A390F"/>
    <w:rsid w:val="003B09CA"/>
    <w:rsid w:val="003B0A47"/>
    <w:rsid w:val="003B3F59"/>
    <w:rsid w:val="003B455F"/>
    <w:rsid w:val="003C2F29"/>
    <w:rsid w:val="003C52BF"/>
    <w:rsid w:val="003C6FB4"/>
    <w:rsid w:val="003C7BD7"/>
    <w:rsid w:val="003D5DFB"/>
    <w:rsid w:val="003E169A"/>
    <w:rsid w:val="003E34CA"/>
    <w:rsid w:val="003E6099"/>
    <w:rsid w:val="003E64C1"/>
    <w:rsid w:val="003E6D07"/>
    <w:rsid w:val="003E7F96"/>
    <w:rsid w:val="003F1F43"/>
    <w:rsid w:val="003F587E"/>
    <w:rsid w:val="00401DB0"/>
    <w:rsid w:val="00404767"/>
    <w:rsid w:val="0040478D"/>
    <w:rsid w:val="004066A1"/>
    <w:rsid w:val="00407FD7"/>
    <w:rsid w:val="004119B4"/>
    <w:rsid w:val="00411F4B"/>
    <w:rsid w:val="0041230E"/>
    <w:rsid w:val="00412DA0"/>
    <w:rsid w:val="00414F8E"/>
    <w:rsid w:val="004161EB"/>
    <w:rsid w:val="00417BC3"/>
    <w:rsid w:val="00420298"/>
    <w:rsid w:val="00421F82"/>
    <w:rsid w:val="0042240A"/>
    <w:rsid w:val="0042271F"/>
    <w:rsid w:val="00422D62"/>
    <w:rsid w:val="004262B1"/>
    <w:rsid w:val="004327C3"/>
    <w:rsid w:val="00432B84"/>
    <w:rsid w:val="00432C46"/>
    <w:rsid w:val="00432DC1"/>
    <w:rsid w:val="00433377"/>
    <w:rsid w:val="00442ECE"/>
    <w:rsid w:val="00443E07"/>
    <w:rsid w:val="004443EA"/>
    <w:rsid w:val="00445470"/>
    <w:rsid w:val="0044551E"/>
    <w:rsid w:val="0044577D"/>
    <w:rsid w:val="00447212"/>
    <w:rsid w:val="00447EC5"/>
    <w:rsid w:val="0045586F"/>
    <w:rsid w:val="00455EBA"/>
    <w:rsid w:val="004654A1"/>
    <w:rsid w:val="00466290"/>
    <w:rsid w:val="004676E9"/>
    <w:rsid w:val="00473136"/>
    <w:rsid w:val="00475E3B"/>
    <w:rsid w:val="00480B7F"/>
    <w:rsid w:val="0048389A"/>
    <w:rsid w:val="004843B5"/>
    <w:rsid w:val="00486DA6"/>
    <w:rsid w:val="00487371"/>
    <w:rsid w:val="004947C1"/>
    <w:rsid w:val="0049509D"/>
    <w:rsid w:val="00496B8B"/>
    <w:rsid w:val="00497F04"/>
    <w:rsid w:val="004A05AE"/>
    <w:rsid w:val="004A1E21"/>
    <w:rsid w:val="004A24C8"/>
    <w:rsid w:val="004A785A"/>
    <w:rsid w:val="004B3985"/>
    <w:rsid w:val="004B5234"/>
    <w:rsid w:val="004B7965"/>
    <w:rsid w:val="004C0E16"/>
    <w:rsid w:val="004C1A44"/>
    <w:rsid w:val="004C2A7E"/>
    <w:rsid w:val="004C30D8"/>
    <w:rsid w:val="004C3891"/>
    <w:rsid w:val="004C5843"/>
    <w:rsid w:val="004C5A12"/>
    <w:rsid w:val="004D04D4"/>
    <w:rsid w:val="004D41E3"/>
    <w:rsid w:val="004E496E"/>
    <w:rsid w:val="004E6824"/>
    <w:rsid w:val="004F497A"/>
    <w:rsid w:val="004F5D8C"/>
    <w:rsid w:val="004F670B"/>
    <w:rsid w:val="004F6C87"/>
    <w:rsid w:val="005017F3"/>
    <w:rsid w:val="005033CF"/>
    <w:rsid w:val="005066F4"/>
    <w:rsid w:val="005076A2"/>
    <w:rsid w:val="00510933"/>
    <w:rsid w:val="005134E8"/>
    <w:rsid w:val="00514205"/>
    <w:rsid w:val="005149B2"/>
    <w:rsid w:val="005155BE"/>
    <w:rsid w:val="0052058E"/>
    <w:rsid w:val="00521596"/>
    <w:rsid w:val="00523998"/>
    <w:rsid w:val="0052541D"/>
    <w:rsid w:val="00526FCB"/>
    <w:rsid w:val="0053081D"/>
    <w:rsid w:val="00533848"/>
    <w:rsid w:val="00540FF8"/>
    <w:rsid w:val="00541B2B"/>
    <w:rsid w:val="005428AA"/>
    <w:rsid w:val="00544926"/>
    <w:rsid w:val="00544A3B"/>
    <w:rsid w:val="00545335"/>
    <w:rsid w:val="005533F2"/>
    <w:rsid w:val="00553BB7"/>
    <w:rsid w:val="00555C6F"/>
    <w:rsid w:val="005567AE"/>
    <w:rsid w:val="00556CE1"/>
    <w:rsid w:val="00557D33"/>
    <w:rsid w:val="00564E75"/>
    <w:rsid w:val="00570C38"/>
    <w:rsid w:val="00573CED"/>
    <w:rsid w:val="005759FC"/>
    <w:rsid w:val="00575C2C"/>
    <w:rsid w:val="00575F2C"/>
    <w:rsid w:val="0058636C"/>
    <w:rsid w:val="00587EC5"/>
    <w:rsid w:val="005903A0"/>
    <w:rsid w:val="00592581"/>
    <w:rsid w:val="0059417F"/>
    <w:rsid w:val="00594665"/>
    <w:rsid w:val="00596159"/>
    <w:rsid w:val="00596E48"/>
    <w:rsid w:val="005972E4"/>
    <w:rsid w:val="005A3127"/>
    <w:rsid w:val="005A52D5"/>
    <w:rsid w:val="005A532E"/>
    <w:rsid w:val="005B09AD"/>
    <w:rsid w:val="005B0D24"/>
    <w:rsid w:val="005B14D5"/>
    <w:rsid w:val="005B21AA"/>
    <w:rsid w:val="005B4624"/>
    <w:rsid w:val="005C124C"/>
    <w:rsid w:val="005C2079"/>
    <w:rsid w:val="005C25B3"/>
    <w:rsid w:val="005C27BC"/>
    <w:rsid w:val="005D01B4"/>
    <w:rsid w:val="005D091C"/>
    <w:rsid w:val="005D193D"/>
    <w:rsid w:val="005D4287"/>
    <w:rsid w:val="005D4624"/>
    <w:rsid w:val="005D4894"/>
    <w:rsid w:val="005D680E"/>
    <w:rsid w:val="005E1551"/>
    <w:rsid w:val="005E1CF5"/>
    <w:rsid w:val="005E5B3D"/>
    <w:rsid w:val="0060054F"/>
    <w:rsid w:val="006014AF"/>
    <w:rsid w:val="00607ACA"/>
    <w:rsid w:val="0061032A"/>
    <w:rsid w:val="006148CD"/>
    <w:rsid w:val="006158ED"/>
    <w:rsid w:val="00615DE2"/>
    <w:rsid w:val="00617E7B"/>
    <w:rsid w:val="00617EC2"/>
    <w:rsid w:val="006221F2"/>
    <w:rsid w:val="006268C5"/>
    <w:rsid w:val="0062693A"/>
    <w:rsid w:val="00626992"/>
    <w:rsid w:val="00631E90"/>
    <w:rsid w:val="006324BC"/>
    <w:rsid w:val="00633A47"/>
    <w:rsid w:val="006347AD"/>
    <w:rsid w:val="0063581C"/>
    <w:rsid w:val="00636C4B"/>
    <w:rsid w:val="00641B3F"/>
    <w:rsid w:val="006428D0"/>
    <w:rsid w:val="00643A9B"/>
    <w:rsid w:val="00643D96"/>
    <w:rsid w:val="0064544D"/>
    <w:rsid w:val="006474D2"/>
    <w:rsid w:val="00654D95"/>
    <w:rsid w:val="006602A5"/>
    <w:rsid w:val="00660302"/>
    <w:rsid w:val="00664BD0"/>
    <w:rsid w:val="00667BC6"/>
    <w:rsid w:val="00671463"/>
    <w:rsid w:val="006750A2"/>
    <w:rsid w:val="00675AB8"/>
    <w:rsid w:val="00676A32"/>
    <w:rsid w:val="00676FBE"/>
    <w:rsid w:val="00680CB3"/>
    <w:rsid w:val="00684E51"/>
    <w:rsid w:val="00687F88"/>
    <w:rsid w:val="00696049"/>
    <w:rsid w:val="006960C7"/>
    <w:rsid w:val="006A302C"/>
    <w:rsid w:val="006B1374"/>
    <w:rsid w:val="006B27ED"/>
    <w:rsid w:val="006B4D5C"/>
    <w:rsid w:val="006C356F"/>
    <w:rsid w:val="006C45FA"/>
    <w:rsid w:val="006C46B8"/>
    <w:rsid w:val="006C4802"/>
    <w:rsid w:val="006C4B53"/>
    <w:rsid w:val="006C4CAE"/>
    <w:rsid w:val="006C59B1"/>
    <w:rsid w:val="006C5E8D"/>
    <w:rsid w:val="006C5FFF"/>
    <w:rsid w:val="006C6AFE"/>
    <w:rsid w:val="006D13FB"/>
    <w:rsid w:val="006D1C6B"/>
    <w:rsid w:val="006D3A36"/>
    <w:rsid w:val="006D5D62"/>
    <w:rsid w:val="006D5DF9"/>
    <w:rsid w:val="006D71A7"/>
    <w:rsid w:val="006D750D"/>
    <w:rsid w:val="006D7701"/>
    <w:rsid w:val="006E21EE"/>
    <w:rsid w:val="006E32D8"/>
    <w:rsid w:val="006E6896"/>
    <w:rsid w:val="006E6B79"/>
    <w:rsid w:val="006E7305"/>
    <w:rsid w:val="006F2679"/>
    <w:rsid w:val="006F2801"/>
    <w:rsid w:val="006F3645"/>
    <w:rsid w:val="006F5086"/>
    <w:rsid w:val="006F54DA"/>
    <w:rsid w:val="006F78E3"/>
    <w:rsid w:val="006F7EB9"/>
    <w:rsid w:val="00700C8E"/>
    <w:rsid w:val="00702EFE"/>
    <w:rsid w:val="00703847"/>
    <w:rsid w:val="00705E0B"/>
    <w:rsid w:val="0071075E"/>
    <w:rsid w:val="00710EF5"/>
    <w:rsid w:val="007117CC"/>
    <w:rsid w:val="00713D4D"/>
    <w:rsid w:val="00714E11"/>
    <w:rsid w:val="0071596A"/>
    <w:rsid w:val="00720934"/>
    <w:rsid w:val="00724ED6"/>
    <w:rsid w:val="007252B9"/>
    <w:rsid w:val="00727B63"/>
    <w:rsid w:val="007309D3"/>
    <w:rsid w:val="007309DF"/>
    <w:rsid w:val="00731440"/>
    <w:rsid w:val="007413F3"/>
    <w:rsid w:val="00741C69"/>
    <w:rsid w:val="007425A7"/>
    <w:rsid w:val="00743058"/>
    <w:rsid w:val="00743B7E"/>
    <w:rsid w:val="007518F8"/>
    <w:rsid w:val="00751F30"/>
    <w:rsid w:val="007527A2"/>
    <w:rsid w:val="007612A2"/>
    <w:rsid w:val="00761C1D"/>
    <w:rsid w:val="00762AFD"/>
    <w:rsid w:val="0077081C"/>
    <w:rsid w:val="0077095D"/>
    <w:rsid w:val="00772D3C"/>
    <w:rsid w:val="00773177"/>
    <w:rsid w:val="0077694B"/>
    <w:rsid w:val="00776B7F"/>
    <w:rsid w:val="00777A11"/>
    <w:rsid w:val="00780434"/>
    <w:rsid w:val="00782AA9"/>
    <w:rsid w:val="00782B4C"/>
    <w:rsid w:val="00793125"/>
    <w:rsid w:val="00793E49"/>
    <w:rsid w:val="00794F76"/>
    <w:rsid w:val="00795B0A"/>
    <w:rsid w:val="00796E8E"/>
    <w:rsid w:val="00797031"/>
    <w:rsid w:val="00797093"/>
    <w:rsid w:val="00797290"/>
    <w:rsid w:val="0079789D"/>
    <w:rsid w:val="00797D26"/>
    <w:rsid w:val="007A029F"/>
    <w:rsid w:val="007A1F17"/>
    <w:rsid w:val="007B023F"/>
    <w:rsid w:val="007B0D96"/>
    <w:rsid w:val="007B3556"/>
    <w:rsid w:val="007B3A1A"/>
    <w:rsid w:val="007B544E"/>
    <w:rsid w:val="007B717F"/>
    <w:rsid w:val="007C0287"/>
    <w:rsid w:val="007C0556"/>
    <w:rsid w:val="007C4798"/>
    <w:rsid w:val="007C65DF"/>
    <w:rsid w:val="007C67C0"/>
    <w:rsid w:val="007D111C"/>
    <w:rsid w:val="007D173E"/>
    <w:rsid w:val="007D35A7"/>
    <w:rsid w:val="007D53DB"/>
    <w:rsid w:val="007D6B7B"/>
    <w:rsid w:val="007D6EB4"/>
    <w:rsid w:val="007D731C"/>
    <w:rsid w:val="007E2B59"/>
    <w:rsid w:val="007E4ABC"/>
    <w:rsid w:val="007E65CF"/>
    <w:rsid w:val="007F3CB3"/>
    <w:rsid w:val="007F3CF4"/>
    <w:rsid w:val="007F4485"/>
    <w:rsid w:val="007F709D"/>
    <w:rsid w:val="00802548"/>
    <w:rsid w:val="00802F6C"/>
    <w:rsid w:val="00803D18"/>
    <w:rsid w:val="00804178"/>
    <w:rsid w:val="0080757A"/>
    <w:rsid w:val="00807A41"/>
    <w:rsid w:val="00814C72"/>
    <w:rsid w:val="008204E4"/>
    <w:rsid w:val="00820BAE"/>
    <w:rsid w:val="00821838"/>
    <w:rsid w:val="00821FE2"/>
    <w:rsid w:val="008224FC"/>
    <w:rsid w:val="00822610"/>
    <w:rsid w:val="00822869"/>
    <w:rsid w:val="00826068"/>
    <w:rsid w:val="008317F1"/>
    <w:rsid w:val="008325DB"/>
    <w:rsid w:val="0083356F"/>
    <w:rsid w:val="00836ADF"/>
    <w:rsid w:val="00841560"/>
    <w:rsid w:val="00842AAE"/>
    <w:rsid w:val="00842B56"/>
    <w:rsid w:val="0084484A"/>
    <w:rsid w:val="00844CA0"/>
    <w:rsid w:val="00845B5B"/>
    <w:rsid w:val="00845BF4"/>
    <w:rsid w:val="0084600C"/>
    <w:rsid w:val="00847C3E"/>
    <w:rsid w:val="00851678"/>
    <w:rsid w:val="0085784E"/>
    <w:rsid w:val="008578F3"/>
    <w:rsid w:val="008614D1"/>
    <w:rsid w:val="00867137"/>
    <w:rsid w:val="0086713D"/>
    <w:rsid w:val="00871C03"/>
    <w:rsid w:val="00873837"/>
    <w:rsid w:val="008771BB"/>
    <w:rsid w:val="0087767F"/>
    <w:rsid w:val="00882E80"/>
    <w:rsid w:val="008831C6"/>
    <w:rsid w:val="00883BE7"/>
    <w:rsid w:val="00885F8F"/>
    <w:rsid w:val="008868A5"/>
    <w:rsid w:val="00887ECC"/>
    <w:rsid w:val="00894802"/>
    <w:rsid w:val="008949C8"/>
    <w:rsid w:val="008962B1"/>
    <w:rsid w:val="008974D0"/>
    <w:rsid w:val="0089754D"/>
    <w:rsid w:val="008A1E67"/>
    <w:rsid w:val="008A1F54"/>
    <w:rsid w:val="008A648A"/>
    <w:rsid w:val="008B0FB0"/>
    <w:rsid w:val="008B3351"/>
    <w:rsid w:val="008B4A22"/>
    <w:rsid w:val="008B56FA"/>
    <w:rsid w:val="008B6845"/>
    <w:rsid w:val="008B71BB"/>
    <w:rsid w:val="008C129C"/>
    <w:rsid w:val="008C2655"/>
    <w:rsid w:val="008C2FD2"/>
    <w:rsid w:val="008C3A79"/>
    <w:rsid w:val="008C5643"/>
    <w:rsid w:val="008C573B"/>
    <w:rsid w:val="008C613D"/>
    <w:rsid w:val="008C6F1C"/>
    <w:rsid w:val="008D1045"/>
    <w:rsid w:val="008D19B2"/>
    <w:rsid w:val="008D1BF7"/>
    <w:rsid w:val="008D3D6C"/>
    <w:rsid w:val="008D481C"/>
    <w:rsid w:val="008D49D9"/>
    <w:rsid w:val="008D7696"/>
    <w:rsid w:val="008E0645"/>
    <w:rsid w:val="008E2D32"/>
    <w:rsid w:val="008E36F7"/>
    <w:rsid w:val="008E398E"/>
    <w:rsid w:val="008E541F"/>
    <w:rsid w:val="008E6477"/>
    <w:rsid w:val="008E6925"/>
    <w:rsid w:val="008E6E22"/>
    <w:rsid w:val="0090432B"/>
    <w:rsid w:val="00905AB0"/>
    <w:rsid w:val="00907AF4"/>
    <w:rsid w:val="0091017B"/>
    <w:rsid w:val="009116FA"/>
    <w:rsid w:val="00915496"/>
    <w:rsid w:val="009155D5"/>
    <w:rsid w:val="0091701C"/>
    <w:rsid w:val="00917D41"/>
    <w:rsid w:val="00920B5C"/>
    <w:rsid w:val="00921EDC"/>
    <w:rsid w:val="00923959"/>
    <w:rsid w:val="00924BDE"/>
    <w:rsid w:val="00924C3E"/>
    <w:rsid w:val="0092504A"/>
    <w:rsid w:val="0092695E"/>
    <w:rsid w:val="00932602"/>
    <w:rsid w:val="00932D88"/>
    <w:rsid w:val="009413B3"/>
    <w:rsid w:val="00941F16"/>
    <w:rsid w:val="00945C65"/>
    <w:rsid w:val="00946B7D"/>
    <w:rsid w:val="009500D3"/>
    <w:rsid w:val="00950275"/>
    <w:rsid w:val="00950903"/>
    <w:rsid w:val="00950C4B"/>
    <w:rsid w:val="00953613"/>
    <w:rsid w:val="0095656B"/>
    <w:rsid w:val="0095785E"/>
    <w:rsid w:val="00957C24"/>
    <w:rsid w:val="0096349E"/>
    <w:rsid w:val="00963AF6"/>
    <w:rsid w:val="00963EDA"/>
    <w:rsid w:val="00964563"/>
    <w:rsid w:val="00965112"/>
    <w:rsid w:val="00965EAF"/>
    <w:rsid w:val="0097154C"/>
    <w:rsid w:val="00973231"/>
    <w:rsid w:val="00975D3C"/>
    <w:rsid w:val="00977C0E"/>
    <w:rsid w:val="00981D66"/>
    <w:rsid w:val="0098269C"/>
    <w:rsid w:val="009833BD"/>
    <w:rsid w:val="00983B9B"/>
    <w:rsid w:val="00984A24"/>
    <w:rsid w:val="00987198"/>
    <w:rsid w:val="0098721D"/>
    <w:rsid w:val="00993603"/>
    <w:rsid w:val="00994120"/>
    <w:rsid w:val="00995CCE"/>
    <w:rsid w:val="00996577"/>
    <w:rsid w:val="00997D5A"/>
    <w:rsid w:val="009A5527"/>
    <w:rsid w:val="009A5591"/>
    <w:rsid w:val="009B0322"/>
    <w:rsid w:val="009B0B80"/>
    <w:rsid w:val="009B17C1"/>
    <w:rsid w:val="009B1E4C"/>
    <w:rsid w:val="009B6DBF"/>
    <w:rsid w:val="009C52B4"/>
    <w:rsid w:val="009C6470"/>
    <w:rsid w:val="009C7AE0"/>
    <w:rsid w:val="009D0252"/>
    <w:rsid w:val="009D0EE4"/>
    <w:rsid w:val="009D23C1"/>
    <w:rsid w:val="009D3DA5"/>
    <w:rsid w:val="009D412B"/>
    <w:rsid w:val="009D5F43"/>
    <w:rsid w:val="009E0246"/>
    <w:rsid w:val="009E2835"/>
    <w:rsid w:val="009E392D"/>
    <w:rsid w:val="009E3B05"/>
    <w:rsid w:val="009E4018"/>
    <w:rsid w:val="009F0780"/>
    <w:rsid w:val="009F1764"/>
    <w:rsid w:val="009F2EC7"/>
    <w:rsid w:val="009F310D"/>
    <w:rsid w:val="009F4C33"/>
    <w:rsid w:val="009F4F20"/>
    <w:rsid w:val="009F73D0"/>
    <w:rsid w:val="009F7911"/>
    <w:rsid w:val="00A014FA"/>
    <w:rsid w:val="00A0206A"/>
    <w:rsid w:val="00A04376"/>
    <w:rsid w:val="00A06F65"/>
    <w:rsid w:val="00A07018"/>
    <w:rsid w:val="00A11214"/>
    <w:rsid w:val="00A117CE"/>
    <w:rsid w:val="00A137E7"/>
    <w:rsid w:val="00A17DE4"/>
    <w:rsid w:val="00A2040E"/>
    <w:rsid w:val="00A212DB"/>
    <w:rsid w:val="00A2169B"/>
    <w:rsid w:val="00A25A4B"/>
    <w:rsid w:val="00A25EAB"/>
    <w:rsid w:val="00A37E66"/>
    <w:rsid w:val="00A408EC"/>
    <w:rsid w:val="00A418D5"/>
    <w:rsid w:val="00A44299"/>
    <w:rsid w:val="00A44FD8"/>
    <w:rsid w:val="00A46EFA"/>
    <w:rsid w:val="00A510A6"/>
    <w:rsid w:val="00A52400"/>
    <w:rsid w:val="00A53D7D"/>
    <w:rsid w:val="00A64CC0"/>
    <w:rsid w:val="00A66665"/>
    <w:rsid w:val="00A66F40"/>
    <w:rsid w:val="00A66F45"/>
    <w:rsid w:val="00A705FB"/>
    <w:rsid w:val="00A72031"/>
    <w:rsid w:val="00A74931"/>
    <w:rsid w:val="00A75E09"/>
    <w:rsid w:val="00A82104"/>
    <w:rsid w:val="00A84CFC"/>
    <w:rsid w:val="00A87DA7"/>
    <w:rsid w:val="00A9231D"/>
    <w:rsid w:val="00A92901"/>
    <w:rsid w:val="00A94410"/>
    <w:rsid w:val="00AA014D"/>
    <w:rsid w:val="00AA1DE7"/>
    <w:rsid w:val="00AA280C"/>
    <w:rsid w:val="00AA30FC"/>
    <w:rsid w:val="00AA3B18"/>
    <w:rsid w:val="00AA3C3A"/>
    <w:rsid w:val="00AA4248"/>
    <w:rsid w:val="00AA4653"/>
    <w:rsid w:val="00AA57A7"/>
    <w:rsid w:val="00AA629F"/>
    <w:rsid w:val="00AA6F50"/>
    <w:rsid w:val="00AB0DE4"/>
    <w:rsid w:val="00AB22E5"/>
    <w:rsid w:val="00AB6239"/>
    <w:rsid w:val="00AC0A9F"/>
    <w:rsid w:val="00AC1ECA"/>
    <w:rsid w:val="00AC62D6"/>
    <w:rsid w:val="00AC68C0"/>
    <w:rsid w:val="00AD0306"/>
    <w:rsid w:val="00AD23CC"/>
    <w:rsid w:val="00AD65A8"/>
    <w:rsid w:val="00AD7101"/>
    <w:rsid w:val="00AE0137"/>
    <w:rsid w:val="00AE0E82"/>
    <w:rsid w:val="00AE6D9C"/>
    <w:rsid w:val="00AE7252"/>
    <w:rsid w:val="00AE7A16"/>
    <w:rsid w:val="00AF0E14"/>
    <w:rsid w:val="00AF475B"/>
    <w:rsid w:val="00AF5CD2"/>
    <w:rsid w:val="00AF6C2B"/>
    <w:rsid w:val="00B0017C"/>
    <w:rsid w:val="00B03A19"/>
    <w:rsid w:val="00B06045"/>
    <w:rsid w:val="00B11F8D"/>
    <w:rsid w:val="00B12236"/>
    <w:rsid w:val="00B122A3"/>
    <w:rsid w:val="00B12896"/>
    <w:rsid w:val="00B12B9C"/>
    <w:rsid w:val="00B13938"/>
    <w:rsid w:val="00B1589C"/>
    <w:rsid w:val="00B15E00"/>
    <w:rsid w:val="00B16593"/>
    <w:rsid w:val="00B2099F"/>
    <w:rsid w:val="00B20CDD"/>
    <w:rsid w:val="00B2210D"/>
    <w:rsid w:val="00B22F63"/>
    <w:rsid w:val="00B251D8"/>
    <w:rsid w:val="00B2746F"/>
    <w:rsid w:val="00B31A59"/>
    <w:rsid w:val="00B31E5C"/>
    <w:rsid w:val="00B3574D"/>
    <w:rsid w:val="00B364F8"/>
    <w:rsid w:val="00B36E8C"/>
    <w:rsid w:val="00B3754E"/>
    <w:rsid w:val="00B43E35"/>
    <w:rsid w:val="00B44284"/>
    <w:rsid w:val="00B471BD"/>
    <w:rsid w:val="00B56DF6"/>
    <w:rsid w:val="00B6229C"/>
    <w:rsid w:val="00B66C4D"/>
    <w:rsid w:val="00B70805"/>
    <w:rsid w:val="00B718DA"/>
    <w:rsid w:val="00B747A6"/>
    <w:rsid w:val="00B773FF"/>
    <w:rsid w:val="00B80914"/>
    <w:rsid w:val="00B809F1"/>
    <w:rsid w:val="00B80EBA"/>
    <w:rsid w:val="00B81A91"/>
    <w:rsid w:val="00B82509"/>
    <w:rsid w:val="00B82738"/>
    <w:rsid w:val="00B82772"/>
    <w:rsid w:val="00B86E12"/>
    <w:rsid w:val="00B871CD"/>
    <w:rsid w:val="00B91006"/>
    <w:rsid w:val="00B91B98"/>
    <w:rsid w:val="00B93DF1"/>
    <w:rsid w:val="00B95886"/>
    <w:rsid w:val="00B96B1F"/>
    <w:rsid w:val="00B96B83"/>
    <w:rsid w:val="00BA14B4"/>
    <w:rsid w:val="00BA3D0A"/>
    <w:rsid w:val="00BA4E03"/>
    <w:rsid w:val="00BA6F35"/>
    <w:rsid w:val="00BA7581"/>
    <w:rsid w:val="00BB1160"/>
    <w:rsid w:val="00BB30D9"/>
    <w:rsid w:val="00BB3222"/>
    <w:rsid w:val="00BB3BF9"/>
    <w:rsid w:val="00BB49CF"/>
    <w:rsid w:val="00BB7246"/>
    <w:rsid w:val="00BC0637"/>
    <w:rsid w:val="00BC0A6F"/>
    <w:rsid w:val="00BC4EB9"/>
    <w:rsid w:val="00BC5675"/>
    <w:rsid w:val="00BD355F"/>
    <w:rsid w:val="00BD761E"/>
    <w:rsid w:val="00BE1850"/>
    <w:rsid w:val="00BE20EB"/>
    <w:rsid w:val="00BE25E0"/>
    <w:rsid w:val="00BE31D5"/>
    <w:rsid w:val="00BE40DA"/>
    <w:rsid w:val="00BE4196"/>
    <w:rsid w:val="00BE5227"/>
    <w:rsid w:val="00BE6E7D"/>
    <w:rsid w:val="00BE77A2"/>
    <w:rsid w:val="00BF0324"/>
    <w:rsid w:val="00BF0A40"/>
    <w:rsid w:val="00BF0BDD"/>
    <w:rsid w:val="00BF2976"/>
    <w:rsid w:val="00BF50E7"/>
    <w:rsid w:val="00BF6BEE"/>
    <w:rsid w:val="00BF737F"/>
    <w:rsid w:val="00C00B71"/>
    <w:rsid w:val="00C03057"/>
    <w:rsid w:val="00C0446F"/>
    <w:rsid w:val="00C048CD"/>
    <w:rsid w:val="00C059A3"/>
    <w:rsid w:val="00C12B40"/>
    <w:rsid w:val="00C13535"/>
    <w:rsid w:val="00C1690C"/>
    <w:rsid w:val="00C21F43"/>
    <w:rsid w:val="00C2501D"/>
    <w:rsid w:val="00C255B8"/>
    <w:rsid w:val="00C31006"/>
    <w:rsid w:val="00C34076"/>
    <w:rsid w:val="00C35B41"/>
    <w:rsid w:val="00C35BDF"/>
    <w:rsid w:val="00C400F7"/>
    <w:rsid w:val="00C41488"/>
    <w:rsid w:val="00C43B7E"/>
    <w:rsid w:val="00C44E23"/>
    <w:rsid w:val="00C45AE3"/>
    <w:rsid w:val="00C4649D"/>
    <w:rsid w:val="00C46B8F"/>
    <w:rsid w:val="00C47DB5"/>
    <w:rsid w:val="00C50AD0"/>
    <w:rsid w:val="00C53FEB"/>
    <w:rsid w:val="00C564B8"/>
    <w:rsid w:val="00C61BB2"/>
    <w:rsid w:val="00C61CD2"/>
    <w:rsid w:val="00C63283"/>
    <w:rsid w:val="00C63313"/>
    <w:rsid w:val="00C67A7C"/>
    <w:rsid w:val="00C74747"/>
    <w:rsid w:val="00C74DA0"/>
    <w:rsid w:val="00C74E07"/>
    <w:rsid w:val="00C81C7B"/>
    <w:rsid w:val="00C828F8"/>
    <w:rsid w:val="00C850D2"/>
    <w:rsid w:val="00C86228"/>
    <w:rsid w:val="00C871BE"/>
    <w:rsid w:val="00C964C9"/>
    <w:rsid w:val="00CA347A"/>
    <w:rsid w:val="00CA409C"/>
    <w:rsid w:val="00CA701C"/>
    <w:rsid w:val="00CB08A9"/>
    <w:rsid w:val="00CB6E0E"/>
    <w:rsid w:val="00CC0092"/>
    <w:rsid w:val="00CC030F"/>
    <w:rsid w:val="00CC0C86"/>
    <w:rsid w:val="00CC13D1"/>
    <w:rsid w:val="00CC1CBB"/>
    <w:rsid w:val="00CC2A70"/>
    <w:rsid w:val="00CC3E84"/>
    <w:rsid w:val="00CD0308"/>
    <w:rsid w:val="00CD0D4F"/>
    <w:rsid w:val="00CD40BF"/>
    <w:rsid w:val="00CD4A55"/>
    <w:rsid w:val="00CD522A"/>
    <w:rsid w:val="00CE6C09"/>
    <w:rsid w:val="00CE7C5C"/>
    <w:rsid w:val="00CF0CE0"/>
    <w:rsid w:val="00CF1089"/>
    <w:rsid w:val="00CF1ED8"/>
    <w:rsid w:val="00D002E7"/>
    <w:rsid w:val="00D01344"/>
    <w:rsid w:val="00D02388"/>
    <w:rsid w:val="00D034AC"/>
    <w:rsid w:val="00D035BD"/>
    <w:rsid w:val="00D040B0"/>
    <w:rsid w:val="00D0492E"/>
    <w:rsid w:val="00D04BE9"/>
    <w:rsid w:val="00D0664B"/>
    <w:rsid w:val="00D13C67"/>
    <w:rsid w:val="00D15C5B"/>
    <w:rsid w:val="00D16009"/>
    <w:rsid w:val="00D1675B"/>
    <w:rsid w:val="00D167C2"/>
    <w:rsid w:val="00D16FB7"/>
    <w:rsid w:val="00D17F69"/>
    <w:rsid w:val="00D2043D"/>
    <w:rsid w:val="00D20502"/>
    <w:rsid w:val="00D2358B"/>
    <w:rsid w:val="00D31ABE"/>
    <w:rsid w:val="00D35F65"/>
    <w:rsid w:val="00D364AB"/>
    <w:rsid w:val="00D42E21"/>
    <w:rsid w:val="00D456F1"/>
    <w:rsid w:val="00D4749E"/>
    <w:rsid w:val="00D5025B"/>
    <w:rsid w:val="00D5253D"/>
    <w:rsid w:val="00D53D59"/>
    <w:rsid w:val="00D54452"/>
    <w:rsid w:val="00D544CB"/>
    <w:rsid w:val="00D56810"/>
    <w:rsid w:val="00D56E11"/>
    <w:rsid w:val="00D5732E"/>
    <w:rsid w:val="00D6254E"/>
    <w:rsid w:val="00D63A58"/>
    <w:rsid w:val="00D672CD"/>
    <w:rsid w:val="00D7273F"/>
    <w:rsid w:val="00D807BF"/>
    <w:rsid w:val="00D8591C"/>
    <w:rsid w:val="00D8693C"/>
    <w:rsid w:val="00D9372A"/>
    <w:rsid w:val="00D95643"/>
    <w:rsid w:val="00D977A1"/>
    <w:rsid w:val="00DA0430"/>
    <w:rsid w:val="00DA7245"/>
    <w:rsid w:val="00DA7B4A"/>
    <w:rsid w:val="00DB2EA5"/>
    <w:rsid w:val="00DB755D"/>
    <w:rsid w:val="00DC15AF"/>
    <w:rsid w:val="00DC1BBE"/>
    <w:rsid w:val="00DC377F"/>
    <w:rsid w:val="00DC407F"/>
    <w:rsid w:val="00DC7B71"/>
    <w:rsid w:val="00DD0216"/>
    <w:rsid w:val="00DD034B"/>
    <w:rsid w:val="00DD15BF"/>
    <w:rsid w:val="00DD2A00"/>
    <w:rsid w:val="00DD5EFF"/>
    <w:rsid w:val="00DE03F7"/>
    <w:rsid w:val="00DE13BD"/>
    <w:rsid w:val="00DE142B"/>
    <w:rsid w:val="00DE1921"/>
    <w:rsid w:val="00DE1E16"/>
    <w:rsid w:val="00DE25EA"/>
    <w:rsid w:val="00DE3E50"/>
    <w:rsid w:val="00DE5643"/>
    <w:rsid w:val="00DF0513"/>
    <w:rsid w:val="00DF0905"/>
    <w:rsid w:val="00DF2D7C"/>
    <w:rsid w:val="00E01076"/>
    <w:rsid w:val="00E01AAA"/>
    <w:rsid w:val="00E020CD"/>
    <w:rsid w:val="00E04BB9"/>
    <w:rsid w:val="00E06824"/>
    <w:rsid w:val="00E071B0"/>
    <w:rsid w:val="00E07A85"/>
    <w:rsid w:val="00E11EBF"/>
    <w:rsid w:val="00E123A2"/>
    <w:rsid w:val="00E147A7"/>
    <w:rsid w:val="00E14973"/>
    <w:rsid w:val="00E16006"/>
    <w:rsid w:val="00E200A6"/>
    <w:rsid w:val="00E235BC"/>
    <w:rsid w:val="00E239F3"/>
    <w:rsid w:val="00E25476"/>
    <w:rsid w:val="00E30AA4"/>
    <w:rsid w:val="00E3138C"/>
    <w:rsid w:val="00E34D58"/>
    <w:rsid w:val="00E35965"/>
    <w:rsid w:val="00E359BF"/>
    <w:rsid w:val="00E42273"/>
    <w:rsid w:val="00E42462"/>
    <w:rsid w:val="00E44626"/>
    <w:rsid w:val="00E4769E"/>
    <w:rsid w:val="00E52999"/>
    <w:rsid w:val="00E5341D"/>
    <w:rsid w:val="00E5365C"/>
    <w:rsid w:val="00E549D3"/>
    <w:rsid w:val="00E5576A"/>
    <w:rsid w:val="00E55AE2"/>
    <w:rsid w:val="00E57A7E"/>
    <w:rsid w:val="00E60157"/>
    <w:rsid w:val="00E6226E"/>
    <w:rsid w:val="00E64730"/>
    <w:rsid w:val="00E70CF4"/>
    <w:rsid w:val="00E74B69"/>
    <w:rsid w:val="00E76390"/>
    <w:rsid w:val="00E7647D"/>
    <w:rsid w:val="00E87559"/>
    <w:rsid w:val="00E923FC"/>
    <w:rsid w:val="00E93BC7"/>
    <w:rsid w:val="00E95A64"/>
    <w:rsid w:val="00E97230"/>
    <w:rsid w:val="00E97817"/>
    <w:rsid w:val="00EA3F0A"/>
    <w:rsid w:val="00EA46CC"/>
    <w:rsid w:val="00EA7C3B"/>
    <w:rsid w:val="00EB0373"/>
    <w:rsid w:val="00EB0D78"/>
    <w:rsid w:val="00EB2A5D"/>
    <w:rsid w:val="00EB3F7D"/>
    <w:rsid w:val="00EB4FD0"/>
    <w:rsid w:val="00EB6E72"/>
    <w:rsid w:val="00EC0097"/>
    <w:rsid w:val="00EC3946"/>
    <w:rsid w:val="00ED578B"/>
    <w:rsid w:val="00ED651C"/>
    <w:rsid w:val="00EE060F"/>
    <w:rsid w:val="00EE22D7"/>
    <w:rsid w:val="00EE3028"/>
    <w:rsid w:val="00EE447E"/>
    <w:rsid w:val="00EE4B33"/>
    <w:rsid w:val="00EF285E"/>
    <w:rsid w:val="00EF4604"/>
    <w:rsid w:val="00EF7620"/>
    <w:rsid w:val="00EF76A1"/>
    <w:rsid w:val="00F0042B"/>
    <w:rsid w:val="00F023A5"/>
    <w:rsid w:val="00F04338"/>
    <w:rsid w:val="00F053F6"/>
    <w:rsid w:val="00F055EE"/>
    <w:rsid w:val="00F07096"/>
    <w:rsid w:val="00F11033"/>
    <w:rsid w:val="00F12EB0"/>
    <w:rsid w:val="00F140A2"/>
    <w:rsid w:val="00F2009D"/>
    <w:rsid w:val="00F20445"/>
    <w:rsid w:val="00F20508"/>
    <w:rsid w:val="00F2147E"/>
    <w:rsid w:val="00F2157C"/>
    <w:rsid w:val="00F229A2"/>
    <w:rsid w:val="00F26340"/>
    <w:rsid w:val="00F37FC5"/>
    <w:rsid w:val="00F401E9"/>
    <w:rsid w:val="00F43334"/>
    <w:rsid w:val="00F44993"/>
    <w:rsid w:val="00F4667C"/>
    <w:rsid w:val="00F50273"/>
    <w:rsid w:val="00F5194A"/>
    <w:rsid w:val="00F554D0"/>
    <w:rsid w:val="00F55933"/>
    <w:rsid w:val="00F57610"/>
    <w:rsid w:val="00F623A8"/>
    <w:rsid w:val="00F679EC"/>
    <w:rsid w:val="00F735FA"/>
    <w:rsid w:val="00F76329"/>
    <w:rsid w:val="00F7660D"/>
    <w:rsid w:val="00F829F1"/>
    <w:rsid w:val="00F847A9"/>
    <w:rsid w:val="00F857B8"/>
    <w:rsid w:val="00F85E6E"/>
    <w:rsid w:val="00F95AA3"/>
    <w:rsid w:val="00F96DED"/>
    <w:rsid w:val="00F97918"/>
    <w:rsid w:val="00FA133F"/>
    <w:rsid w:val="00FA1CE7"/>
    <w:rsid w:val="00FA2047"/>
    <w:rsid w:val="00FA46BC"/>
    <w:rsid w:val="00FB23A5"/>
    <w:rsid w:val="00FB597A"/>
    <w:rsid w:val="00FB5FCA"/>
    <w:rsid w:val="00FB7AE9"/>
    <w:rsid w:val="00FB7F28"/>
    <w:rsid w:val="00FC2685"/>
    <w:rsid w:val="00FC271C"/>
    <w:rsid w:val="00FC28A8"/>
    <w:rsid w:val="00FC3E76"/>
    <w:rsid w:val="00FD1C71"/>
    <w:rsid w:val="00FD399B"/>
    <w:rsid w:val="00FD541D"/>
    <w:rsid w:val="00FE2EDF"/>
    <w:rsid w:val="00FE5BFD"/>
    <w:rsid w:val="00FF0325"/>
    <w:rsid w:val="00FF166B"/>
    <w:rsid w:val="00FF1B98"/>
    <w:rsid w:val="00FF3DAC"/>
    <w:rsid w:val="00FF69C8"/>
    <w:rsid w:val="00FF6FEA"/>
    <w:rsid w:val="00FF710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7BA6D"/>
  <w15:docId w15:val="{003C7B36-7789-4CB6-91B6-B7FC6F56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W1)" w:eastAsia="Times New Roman" w:hAnsi="Times New (W1)"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1" w:unhideWhenUsed="1"/>
    <w:lsdException w:name="footer" w:semiHidden="1" w:uiPriority="6"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6"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pPr>
      <w:spacing w:after="120" w:line="240" w:lineRule="atLeast"/>
    </w:pPr>
    <w:rPr>
      <w:rFonts w:ascii="Arial" w:hAnsi="Arial" w:cs="Angsana New"/>
      <w:szCs w:val="22"/>
      <w:lang w:eastAsia="zh-CN" w:bidi="th-TH"/>
    </w:rPr>
  </w:style>
  <w:style w:type="paragraph" w:styleId="Heading1">
    <w:name w:val="heading 1"/>
    <w:basedOn w:val="Normal"/>
    <w:next w:val="Normal"/>
    <w:uiPriority w:val="1"/>
    <w:qFormat/>
    <w:pPr>
      <w:keepNext/>
      <w:numPr>
        <w:numId w:val="2"/>
      </w:numPr>
      <w:spacing w:before="240" w:after="60"/>
      <w:outlineLvl w:val="0"/>
    </w:pPr>
    <w:rPr>
      <w:b/>
      <w:bCs/>
      <w:kern w:val="28"/>
      <w:sz w:val="28"/>
      <w:szCs w:val="28"/>
    </w:rPr>
  </w:style>
  <w:style w:type="paragraph" w:styleId="Heading2">
    <w:name w:val="heading 2"/>
    <w:basedOn w:val="Normal"/>
    <w:next w:val="Normal"/>
    <w:link w:val="Heading2Char"/>
    <w:uiPriority w:val="1"/>
    <w:qFormat/>
    <w:pPr>
      <w:keepNext/>
      <w:numPr>
        <w:ilvl w:val="1"/>
        <w:numId w:val="2"/>
      </w:numPr>
      <w:spacing w:before="240" w:after="60"/>
      <w:outlineLvl w:val="1"/>
    </w:pPr>
    <w:rPr>
      <w:b/>
      <w:bCs/>
      <w:i/>
      <w:iCs/>
    </w:rPr>
  </w:style>
  <w:style w:type="paragraph" w:styleId="Heading3">
    <w:name w:val="heading 3"/>
    <w:basedOn w:val="Normal"/>
    <w:next w:val="Normal"/>
    <w:uiPriority w:val="1"/>
    <w:qFormat/>
    <w:pPr>
      <w:keepNext/>
      <w:numPr>
        <w:ilvl w:val="2"/>
        <w:numId w:val="2"/>
      </w:numPr>
      <w:spacing w:before="240" w:after="60"/>
      <w:outlineLvl w:val="2"/>
    </w:pPr>
  </w:style>
  <w:style w:type="paragraph" w:styleId="Heading4">
    <w:name w:val="heading 4"/>
    <w:basedOn w:val="Normal"/>
    <w:next w:val="Normal"/>
    <w:uiPriority w:val="1"/>
    <w:qFormat/>
    <w:pPr>
      <w:keepNext/>
      <w:numPr>
        <w:ilvl w:val="3"/>
        <w:numId w:val="2"/>
      </w:numPr>
      <w:spacing w:before="240" w:after="60"/>
      <w:outlineLvl w:val="3"/>
    </w:pPr>
    <w:rPr>
      <w:b/>
      <w:bCs/>
    </w:rPr>
  </w:style>
  <w:style w:type="paragraph" w:styleId="Heading5">
    <w:name w:val="heading 5"/>
    <w:basedOn w:val="Normal"/>
    <w:next w:val="Normal"/>
    <w:uiPriority w:val="1"/>
    <w:qFormat/>
    <w:pPr>
      <w:numPr>
        <w:ilvl w:val="4"/>
        <w:numId w:val="2"/>
      </w:numPr>
      <w:spacing w:before="240" w:after="60"/>
      <w:outlineLvl w:val="4"/>
    </w:pPr>
  </w:style>
  <w:style w:type="paragraph" w:styleId="Heading6">
    <w:name w:val="heading 6"/>
    <w:basedOn w:val="Normal"/>
    <w:next w:val="Normal"/>
    <w:uiPriority w:val="1"/>
    <w:qFormat/>
    <w:pPr>
      <w:numPr>
        <w:ilvl w:val="5"/>
        <w:numId w:val="2"/>
      </w:numPr>
      <w:spacing w:before="240" w:after="60"/>
      <w:outlineLvl w:val="5"/>
    </w:pPr>
    <w:rPr>
      <w:i/>
      <w:iCs/>
    </w:rPr>
  </w:style>
  <w:style w:type="paragraph" w:styleId="Heading7">
    <w:name w:val="heading 7"/>
    <w:basedOn w:val="Normal"/>
    <w:next w:val="Normal"/>
    <w:uiPriority w:val="1"/>
    <w:qFormat/>
    <w:pPr>
      <w:numPr>
        <w:ilvl w:val="6"/>
        <w:numId w:val="2"/>
      </w:numPr>
      <w:spacing w:before="240" w:after="60"/>
      <w:outlineLvl w:val="6"/>
    </w:pPr>
    <w:rPr>
      <w:szCs w:val="20"/>
    </w:rPr>
  </w:style>
  <w:style w:type="paragraph" w:styleId="Heading8">
    <w:name w:val="heading 8"/>
    <w:basedOn w:val="Normal"/>
    <w:next w:val="Normal"/>
    <w:semiHidden/>
    <w:qFormat/>
    <w:pPr>
      <w:numPr>
        <w:ilvl w:val="7"/>
        <w:numId w:val="2"/>
      </w:numPr>
      <w:spacing w:before="240" w:after="60"/>
      <w:outlineLvl w:val="7"/>
    </w:pPr>
    <w:rPr>
      <w:i/>
      <w:iCs/>
      <w:szCs w:val="20"/>
    </w:rPr>
  </w:style>
  <w:style w:type="paragraph" w:styleId="Heading9">
    <w:name w:val="heading 9"/>
    <w:basedOn w:val="Normal"/>
    <w:next w:val="Normal"/>
    <w:semiHidden/>
    <w:qFormat/>
    <w:pPr>
      <w:numPr>
        <w:ilvl w:val="8"/>
        <w:numId w:val="2"/>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
    <w:pPr>
      <w:spacing w:before="60" w:after="0" w:line="240" w:lineRule="auto"/>
    </w:pPr>
    <w:rPr>
      <w:color w:val="404040"/>
      <w:sz w:val="14"/>
      <w:szCs w:val="15"/>
    </w:rPr>
  </w:style>
  <w:style w:type="paragraph" w:customStyle="1" w:styleId="DefinitionL1">
    <w:name w:val="Definition L1"/>
    <w:basedOn w:val="Normal"/>
    <w:uiPriority w:val="3"/>
    <w:qFormat/>
    <w:pPr>
      <w:numPr>
        <w:numId w:val="12"/>
      </w:numPr>
      <w:outlineLvl w:val="0"/>
    </w:pPr>
  </w:style>
  <w:style w:type="paragraph" w:customStyle="1" w:styleId="DefinitionL2">
    <w:name w:val="Definition L2"/>
    <w:basedOn w:val="Normal"/>
    <w:uiPriority w:val="3"/>
    <w:qFormat/>
    <w:pPr>
      <w:numPr>
        <w:ilvl w:val="1"/>
        <w:numId w:val="12"/>
      </w:numPr>
      <w:outlineLvl w:val="1"/>
    </w:pPr>
  </w:style>
  <w:style w:type="paragraph" w:customStyle="1" w:styleId="DefinitionL3">
    <w:name w:val="Definition L3"/>
    <w:basedOn w:val="Normal"/>
    <w:uiPriority w:val="3"/>
    <w:qFormat/>
    <w:pPr>
      <w:numPr>
        <w:ilvl w:val="2"/>
        <w:numId w:val="12"/>
      </w:numPr>
      <w:outlineLvl w:val="2"/>
    </w:pPr>
  </w:style>
  <w:style w:type="paragraph" w:customStyle="1" w:styleId="Level1">
    <w:name w:val="Level 1"/>
    <w:basedOn w:val="Normal"/>
    <w:uiPriority w:val="3"/>
    <w:qFormat/>
    <w:pPr>
      <w:numPr>
        <w:numId w:val="13"/>
      </w:numPr>
      <w:outlineLvl w:val="0"/>
    </w:pPr>
  </w:style>
  <w:style w:type="paragraph" w:customStyle="1" w:styleId="Level2">
    <w:name w:val="Level 2"/>
    <w:basedOn w:val="Normal"/>
    <w:uiPriority w:val="3"/>
    <w:qFormat/>
    <w:pPr>
      <w:numPr>
        <w:ilvl w:val="1"/>
        <w:numId w:val="13"/>
      </w:numPr>
      <w:outlineLvl w:val="1"/>
    </w:pPr>
  </w:style>
  <w:style w:type="paragraph" w:customStyle="1" w:styleId="Level3">
    <w:name w:val="Level 3"/>
    <w:basedOn w:val="Normal"/>
    <w:uiPriority w:val="3"/>
    <w:qFormat/>
    <w:pPr>
      <w:numPr>
        <w:ilvl w:val="2"/>
        <w:numId w:val="13"/>
      </w:numPr>
      <w:outlineLvl w:val="2"/>
    </w:pPr>
  </w:style>
  <w:style w:type="paragraph" w:styleId="TOC1">
    <w:name w:val="toc 1"/>
    <w:basedOn w:val="Normal"/>
    <w:next w:val="Normal"/>
    <w:uiPriority w:val="39"/>
    <w:pPr>
      <w:tabs>
        <w:tab w:val="right" w:pos="9356"/>
      </w:tabs>
      <w:spacing w:before="120"/>
      <w:ind w:left="680" w:hanging="680"/>
    </w:pPr>
    <w:rPr>
      <w:rFonts w:cs="Arial"/>
      <w:b/>
      <w:bCs/>
      <w:spacing w:val="-10"/>
      <w:sz w:val="28"/>
      <w:szCs w:val="28"/>
    </w:rPr>
  </w:style>
  <w:style w:type="paragraph" w:customStyle="1" w:styleId="MEBasic1">
    <w:name w:val="ME Basic 1"/>
    <w:basedOn w:val="Normal"/>
    <w:uiPriority w:val="1"/>
    <w:qFormat/>
    <w:pPr>
      <w:numPr>
        <w:numId w:val="14"/>
      </w:numPr>
      <w:outlineLvl w:val="0"/>
    </w:pPr>
  </w:style>
  <w:style w:type="paragraph" w:customStyle="1" w:styleId="MEBasic2">
    <w:name w:val="ME Basic 2"/>
    <w:basedOn w:val="Normal"/>
    <w:uiPriority w:val="1"/>
    <w:qFormat/>
    <w:pPr>
      <w:numPr>
        <w:ilvl w:val="1"/>
        <w:numId w:val="14"/>
      </w:numPr>
      <w:outlineLvl w:val="1"/>
    </w:pPr>
  </w:style>
  <w:style w:type="paragraph" w:styleId="Footer">
    <w:name w:val="footer"/>
    <w:basedOn w:val="Normal"/>
    <w:link w:val="FooterChar"/>
    <w:uiPriority w:val="6"/>
    <w:pPr>
      <w:tabs>
        <w:tab w:val="right" w:pos="9356"/>
      </w:tabs>
      <w:spacing w:after="0" w:line="240" w:lineRule="auto"/>
    </w:pPr>
    <w:rPr>
      <w:color w:val="404040"/>
      <w:sz w:val="14"/>
      <w:szCs w:val="14"/>
    </w:rPr>
  </w:style>
  <w:style w:type="character" w:styleId="PageNumber">
    <w:name w:val="page number"/>
    <w:basedOn w:val="DefaultParagraphFont"/>
    <w:uiPriority w:val="6"/>
    <w:rPr>
      <w:rFonts w:ascii="Arial" w:hAnsi="Arial"/>
      <w:b/>
      <w:color w:val="404040"/>
      <w:sz w:val="14"/>
    </w:rPr>
  </w:style>
  <w:style w:type="paragraph" w:customStyle="1" w:styleId="MEBasic3">
    <w:name w:val="ME Basic 3"/>
    <w:basedOn w:val="Normal"/>
    <w:uiPriority w:val="1"/>
    <w:qFormat/>
    <w:pPr>
      <w:numPr>
        <w:ilvl w:val="2"/>
        <w:numId w:val="14"/>
      </w:numPr>
      <w:outlineLvl w:val="2"/>
    </w:pPr>
  </w:style>
  <w:style w:type="paragraph" w:customStyle="1" w:styleId="MEBasic4">
    <w:name w:val="ME Basic 4"/>
    <w:basedOn w:val="Normal"/>
    <w:uiPriority w:val="1"/>
    <w:qFormat/>
    <w:pPr>
      <w:numPr>
        <w:ilvl w:val="3"/>
        <w:numId w:val="14"/>
      </w:numPr>
      <w:outlineLvl w:val="3"/>
    </w:pPr>
  </w:style>
  <w:style w:type="paragraph" w:customStyle="1" w:styleId="MEBasic5">
    <w:name w:val="ME Basic 5"/>
    <w:basedOn w:val="Normal"/>
    <w:uiPriority w:val="1"/>
    <w:qFormat/>
    <w:pPr>
      <w:numPr>
        <w:ilvl w:val="4"/>
        <w:numId w:val="14"/>
      </w:numPr>
      <w:outlineLvl w:val="4"/>
    </w:pPr>
  </w:style>
  <w:style w:type="numbering" w:customStyle="1" w:styleId="MELegal">
    <w:name w:val="ME Legal"/>
    <w:uiPriority w:val="99"/>
    <w:pPr>
      <w:numPr>
        <w:numId w:val="27"/>
      </w:numPr>
    </w:pPr>
  </w:style>
  <w:style w:type="paragraph" w:customStyle="1" w:styleId="MELegal1">
    <w:name w:val="ME Legal 1"/>
    <w:aliases w:val="l1,ME Legal 11"/>
    <w:basedOn w:val="Normal"/>
    <w:next w:val="Normal"/>
    <w:link w:val="MELegal1Char"/>
    <w:uiPriority w:val="99"/>
    <w:qFormat/>
    <w:pPr>
      <w:keepNext/>
      <w:numPr>
        <w:numId w:val="15"/>
      </w:numPr>
      <w:outlineLvl w:val="0"/>
    </w:pPr>
    <w:rPr>
      <w:spacing w:val="-6"/>
      <w:sz w:val="28"/>
    </w:rPr>
  </w:style>
  <w:style w:type="paragraph" w:customStyle="1" w:styleId="MELegal2">
    <w:name w:val="ME Legal 2"/>
    <w:aliases w:val="ME Legal 21,l2"/>
    <w:basedOn w:val="Normal"/>
    <w:next w:val="Normal"/>
    <w:link w:val="MELegal2CharChar"/>
    <w:uiPriority w:val="99"/>
    <w:qFormat/>
    <w:pPr>
      <w:keepNext/>
      <w:numPr>
        <w:ilvl w:val="1"/>
        <w:numId w:val="15"/>
      </w:numPr>
      <w:outlineLvl w:val="1"/>
    </w:pPr>
    <w:rPr>
      <w:rFonts w:ascii="Arial Bold" w:hAnsi="Arial Bold"/>
      <w:b/>
      <w:spacing w:val="-6"/>
      <w:sz w:val="22"/>
    </w:rPr>
  </w:style>
  <w:style w:type="paragraph" w:customStyle="1" w:styleId="MELegal3">
    <w:name w:val="ME Legal 3"/>
    <w:aliases w:val="l3,ME Legal 31"/>
    <w:basedOn w:val="Normal"/>
    <w:link w:val="MELegal3Char"/>
    <w:qFormat/>
    <w:pPr>
      <w:numPr>
        <w:ilvl w:val="2"/>
        <w:numId w:val="15"/>
      </w:numPr>
      <w:outlineLvl w:val="2"/>
    </w:pPr>
  </w:style>
  <w:style w:type="paragraph" w:customStyle="1" w:styleId="MESubheading">
    <w:name w:val="ME Sub heading"/>
    <w:basedOn w:val="Normal"/>
    <w:next w:val="Normal"/>
    <w:uiPriority w:val="4"/>
    <w:qFormat/>
    <w:pPr>
      <w:keepNext/>
      <w:keepLines/>
      <w:spacing w:before="400" w:line="280" w:lineRule="exact"/>
    </w:pPr>
    <w:rPr>
      <w:spacing w:val="-6"/>
      <w:sz w:val="28"/>
      <w:szCs w:val="40"/>
    </w:rPr>
  </w:style>
  <w:style w:type="paragraph" w:customStyle="1" w:styleId="ContentsDetails">
    <w:name w:val="ContentsDetails"/>
    <w:basedOn w:val="Normal"/>
    <w:next w:val="Normal"/>
    <w:uiPriority w:val="5"/>
    <w:qFormat/>
    <w:pPr>
      <w:spacing w:before="240" w:after="160"/>
    </w:pPr>
    <w:rPr>
      <w:rFonts w:ascii="Arial Bold" w:hAnsi="Arial Bold"/>
      <w:b/>
      <w:spacing w:val="-10"/>
      <w:sz w:val="28"/>
      <w:szCs w:val="36"/>
    </w:rPr>
  </w:style>
  <w:style w:type="paragraph" w:customStyle="1" w:styleId="ContentsTitle">
    <w:name w:val="ContentsTitle"/>
    <w:basedOn w:val="Normal"/>
    <w:next w:val="Normal"/>
    <w:uiPriority w:val="5"/>
    <w:qFormat/>
    <w:pPr>
      <w:spacing w:after="0" w:line="480" w:lineRule="exact"/>
    </w:pPr>
    <w:rPr>
      <w:spacing w:val="-10"/>
      <w:sz w:val="48"/>
      <w:szCs w:val="48"/>
    </w:rPr>
  </w:style>
  <w:style w:type="paragraph" w:customStyle="1" w:styleId="CoverPageDetails">
    <w:name w:val="CoverPageDetails"/>
    <w:basedOn w:val="Normal"/>
    <w:next w:val="Normal"/>
    <w:uiPriority w:val="5"/>
    <w:qFormat/>
    <w:pPr>
      <w:spacing w:before="60" w:line="220" w:lineRule="atLeast"/>
    </w:pPr>
    <w:rPr>
      <w:spacing w:val="-6"/>
      <w:sz w:val="24"/>
      <w:szCs w:val="40"/>
    </w:rPr>
  </w:style>
  <w:style w:type="paragraph" w:customStyle="1" w:styleId="CoverPageNames">
    <w:name w:val="CoverPageNames"/>
    <w:basedOn w:val="Normal"/>
    <w:uiPriority w:val="5"/>
    <w:qFormat/>
    <w:pPr>
      <w:spacing w:before="60" w:after="0" w:line="220" w:lineRule="atLeast"/>
    </w:pPr>
    <w:rPr>
      <w:sz w:val="24"/>
      <w:szCs w:val="24"/>
    </w:rPr>
  </w:style>
  <w:style w:type="paragraph" w:customStyle="1" w:styleId="CoverPageTitle">
    <w:name w:val="CoverPageTitle"/>
    <w:basedOn w:val="Normal"/>
    <w:next w:val="Normal"/>
    <w:uiPriority w:val="5"/>
    <w:qFormat/>
    <w:pPr>
      <w:spacing w:after="480" w:line="720" w:lineRule="exact"/>
    </w:pPr>
    <w:rPr>
      <w:spacing w:val="-6"/>
      <w:sz w:val="60"/>
      <w:szCs w:val="72"/>
    </w:rPr>
  </w:style>
  <w:style w:type="paragraph" w:customStyle="1" w:styleId="DraftText">
    <w:name w:val="DraftText"/>
    <w:basedOn w:val="Normal"/>
    <w:semiHidden/>
    <w:pPr>
      <w:spacing w:after="0"/>
    </w:pPr>
    <w:rPr>
      <w:szCs w:val="20"/>
    </w:rPr>
  </w:style>
  <w:style w:type="paragraph" w:customStyle="1" w:styleId="MEChapterheading">
    <w:name w:val="ME Chapter heading"/>
    <w:basedOn w:val="Normal"/>
    <w:next w:val="Normal"/>
    <w:uiPriority w:val="4"/>
    <w:qFormat/>
    <w:pPr>
      <w:spacing w:after="360" w:line="480" w:lineRule="exact"/>
      <w:outlineLvl w:val="0"/>
    </w:pPr>
    <w:rPr>
      <w:spacing w:val="-10"/>
      <w:sz w:val="48"/>
      <w:szCs w:val="48"/>
    </w:rPr>
  </w:style>
  <w:style w:type="paragraph" w:customStyle="1" w:styleId="PartiesDetails">
    <w:name w:val="PartiesDetails"/>
    <w:basedOn w:val="Normal"/>
    <w:next w:val="Normal"/>
    <w:uiPriority w:val="4"/>
    <w:qFormat/>
    <w:pPr>
      <w:spacing w:after="60"/>
    </w:pPr>
  </w:style>
  <w:style w:type="paragraph" w:styleId="TOC2">
    <w:name w:val="toc 2"/>
    <w:basedOn w:val="Normal"/>
    <w:next w:val="Normal"/>
    <w:uiPriority w:val="39"/>
    <w:pPr>
      <w:tabs>
        <w:tab w:val="right" w:pos="9356"/>
      </w:tabs>
      <w:spacing w:before="60" w:after="0"/>
      <w:ind w:left="680" w:hanging="680"/>
    </w:pPr>
    <w:rPr>
      <w:rFonts w:cs="Arial"/>
      <w:b/>
      <w:bCs/>
      <w:spacing w:val="-6"/>
      <w:sz w:val="22"/>
      <w:szCs w:val="24"/>
    </w:rPr>
  </w:style>
  <w:style w:type="paragraph" w:styleId="TOC3">
    <w:name w:val="toc 3"/>
    <w:basedOn w:val="Normal"/>
    <w:next w:val="Normal"/>
    <w:uiPriority w:val="39"/>
    <w:pPr>
      <w:tabs>
        <w:tab w:val="right" w:pos="9356"/>
      </w:tabs>
      <w:spacing w:after="0" w:line="280" w:lineRule="atLeast"/>
      <w:ind w:left="680" w:hanging="680"/>
    </w:pPr>
    <w:rPr>
      <w:rFonts w:cs="Arial"/>
    </w:rPr>
  </w:style>
  <w:style w:type="paragraph" w:customStyle="1" w:styleId="MELegal4">
    <w:name w:val="ME Legal 4"/>
    <w:aliases w:val="l4,ME Legal 41"/>
    <w:basedOn w:val="Normal"/>
    <w:link w:val="MELegal4Char"/>
    <w:uiPriority w:val="99"/>
    <w:qFormat/>
    <w:pPr>
      <w:numPr>
        <w:ilvl w:val="3"/>
        <w:numId w:val="15"/>
      </w:numPr>
      <w:outlineLvl w:val="3"/>
    </w:pPr>
  </w:style>
  <w:style w:type="paragraph" w:customStyle="1" w:styleId="MELegal5">
    <w:name w:val="ME Legal 5"/>
    <w:aliases w:val="l5,ME Legal 51"/>
    <w:basedOn w:val="Normal"/>
    <w:uiPriority w:val="99"/>
    <w:qFormat/>
    <w:pPr>
      <w:numPr>
        <w:ilvl w:val="4"/>
        <w:numId w:val="15"/>
      </w:numPr>
      <w:outlineLvl w:val="4"/>
    </w:pPr>
  </w:style>
  <w:style w:type="paragraph" w:customStyle="1" w:styleId="MELegal6">
    <w:name w:val="ME Legal 6"/>
    <w:basedOn w:val="Normal"/>
    <w:uiPriority w:val="99"/>
    <w:qFormat/>
    <w:pPr>
      <w:numPr>
        <w:ilvl w:val="5"/>
        <w:numId w:val="15"/>
      </w:numPr>
      <w:outlineLvl w:val="5"/>
    </w:pPr>
  </w:style>
  <w:style w:type="paragraph" w:customStyle="1" w:styleId="PartL1">
    <w:name w:val="Part L1"/>
    <w:basedOn w:val="Normal"/>
    <w:next w:val="Normal"/>
    <w:uiPriority w:val="3"/>
    <w:qFormat/>
    <w:pPr>
      <w:numPr>
        <w:numId w:val="21"/>
      </w:numPr>
      <w:pBdr>
        <w:top w:val="single" w:sz="4" w:space="1" w:color="808080" w:themeColor="background1" w:themeShade="80"/>
      </w:pBdr>
      <w:spacing w:before="680" w:after="0"/>
      <w:outlineLvl w:val="0"/>
    </w:pPr>
    <w:rPr>
      <w:spacing w:val="-6"/>
      <w:sz w:val="36"/>
    </w:rPr>
  </w:style>
  <w:style w:type="paragraph" w:styleId="EndnoteText">
    <w:name w:val="endnote text"/>
    <w:basedOn w:val="Normal"/>
    <w:semiHidden/>
    <w:pPr>
      <w:spacing w:after="0" w:line="240" w:lineRule="auto"/>
    </w:pPr>
    <w:rPr>
      <w:szCs w:val="20"/>
    </w:rPr>
  </w:style>
  <w:style w:type="paragraph" w:styleId="FootnoteText">
    <w:name w:val="footnote text"/>
    <w:basedOn w:val="Normal"/>
    <w:semiHidden/>
    <w:pPr>
      <w:spacing w:after="0" w:line="240" w:lineRule="auto"/>
    </w:pPr>
    <w:rPr>
      <w:sz w:val="16"/>
      <w:szCs w:val="20"/>
    </w:rPr>
  </w:style>
  <w:style w:type="paragraph" w:styleId="BalloonText">
    <w:name w:val="Balloon Text"/>
    <w:basedOn w:val="Normal"/>
    <w:semiHidden/>
    <w:rPr>
      <w:rFonts w:ascii="Tahoma" w:hAnsi="Tahoma" w:cs="Tahoma"/>
      <w:sz w:val="16"/>
      <w:szCs w:val="16"/>
    </w:rPr>
  </w:style>
  <w:style w:type="paragraph" w:styleId="BlockText">
    <w:name w:val="Block Text"/>
    <w:basedOn w:val="Normal"/>
    <w:semiHidden/>
    <w:pPr>
      <w:ind w:left="1440" w:right="1440"/>
    </w:pPr>
  </w:style>
  <w:style w:type="paragraph" w:styleId="BodyText">
    <w:name w:val="Body Text"/>
    <w:basedOn w:val="Normal"/>
    <w:semiHidden/>
  </w:style>
  <w:style w:type="paragraph" w:styleId="BodyText2">
    <w:name w:val="Body Text 2"/>
    <w:basedOn w:val="Normal"/>
    <w:semiHidden/>
    <w:pPr>
      <w:spacing w:line="480" w:lineRule="auto"/>
    </w:pPr>
  </w:style>
  <w:style w:type="paragraph" w:styleId="BodyText3">
    <w:name w:val="Body Text 3"/>
    <w:basedOn w:val="Normal"/>
    <w:semiHidden/>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line="480" w:lineRule="auto"/>
      <w:ind w:left="283"/>
    </w:pPr>
  </w:style>
  <w:style w:type="paragraph" w:styleId="BodyTextIndent3">
    <w:name w:val="Body Text Indent 3"/>
    <w:basedOn w:val="Normal"/>
    <w:semiHidden/>
    <w:pPr>
      <w:ind w:left="283"/>
    </w:pPr>
    <w:rPr>
      <w:sz w:val="16"/>
      <w:szCs w:val="16"/>
    </w:rPr>
  </w:style>
  <w:style w:type="paragraph" w:styleId="Caption">
    <w:name w:val="caption"/>
    <w:basedOn w:val="Normal"/>
    <w:next w:val="Normal"/>
    <w:semiHidden/>
    <w:qFormat/>
    <w:rPr>
      <w:b/>
      <w:bCs/>
      <w:szCs w:val="20"/>
    </w:rPr>
  </w:style>
  <w:style w:type="paragraph" w:styleId="Closing">
    <w:name w:val="Closing"/>
    <w:basedOn w:val="Normal"/>
    <w:semiHidden/>
    <w:pPr>
      <w:ind w:left="4252"/>
    </w:p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Cs w:val="20"/>
    </w:r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styleId="DocumentMap">
    <w:name w:val="Document Map"/>
    <w:basedOn w:val="Normal"/>
    <w:semiHidden/>
    <w:pPr>
      <w:shd w:val="clear" w:color="auto" w:fill="000080"/>
    </w:pPr>
    <w:rPr>
      <w:rFonts w:ascii="Tahoma" w:hAnsi="Tahoma" w:cs="Tahoma"/>
      <w:szCs w:val="20"/>
    </w:rPr>
  </w:style>
  <w:style w:type="paragraph" w:styleId="E-mailSignature">
    <w:name w:val="E-mail Signature"/>
    <w:basedOn w:val="Normal"/>
    <w:semiHidden/>
  </w:style>
  <w:style w:type="character" w:styleId="Emphasis">
    <w:name w:val="Emphasis"/>
    <w:basedOn w:val="DefaultParagraphFont"/>
    <w:semiHidden/>
    <w:qFormat/>
    <w:rPr>
      <w:i/>
      <w:iCs/>
    </w:rPr>
  </w:style>
  <w:style w:type="character" w:styleId="EndnoteReference">
    <w:name w:val="endnote reference"/>
    <w:basedOn w:val="DefaultParagraphFont"/>
    <w:semiHidden/>
    <w:rPr>
      <w:vertAlign w:val="superscript"/>
    </w:rPr>
  </w:style>
  <w:style w:type="paragraph" w:styleId="EnvelopeAddress">
    <w:name w:val="envelope address"/>
    <w:basedOn w:val="Normal"/>
    <w:semiHidden/>
    <w:pPr>
      <w:framePr w:w="7920" w:h="1980" w:hRule="exact" w:hSpace="180" w:wrap="auto" w:hAnchor="page" w:xAlign="center" w:yAlign="bottom"/>
      <w:ind w:left="2880"/>
    </w:pPr>
    <w:rPr>
      <w:sz w:val="24"/>
      <w:szCs w:val="24"/>
    </w:rPr>
  </w:style>
  <w:style w:type="paragraph" w:styleId="EnvelopeReturn">
    <w:name w:val="envelope return"/>
    <w:basedOn w:val="Normal"/>
    <w:semiHidden/>
    <w:rPr>
      <w:szCs w:val="20"/>
    </w:rPr>
  </w:style>
  <w:style w:type="character" w:styleId="FollowedHyperlink">
    <w:name w:val="FollowedHyperlink"/>
    <w:basedOn w:val="DefaultParagraphFont"/>
    <w:semiHidden/>
    <w:rPr>
      <w:color w:val="800080"/>
      <w:u w:val="single"/>
    </w:rPr>
  </w:style>
  <w:style w:type="character" w:styleId="FootnoteReference">
    <w:name w:val="footnote reference"/>
    <w:basedOn w:val="DefaultParagraphFont"/>
    <w:semiHidden/>
    <w:rPr>
      <w:vertAlign w:val="superscript"/>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sz w:val="20"/>
      <w:szCs w:val="20"/>
    </w:rPr>
  </w:style>
  <w:style w:type="paragraph" w:styleId="HTMLPreformatted">
    <w:name w:val="HTML Preformatted"/>
    <w:basedOn w:val="Normal"/>
    <w:semiHidden/>
    <w:rPr>
      <w:rFonts w:ascii="Courier New" w:hAnsi="Courier New"/>
      <w:szCs w:val="20"/>
    </w:rPr>
  </w:style>
  <w:style w:type="character" w:styleId="HTMLSample">
    <w:name w:val="HTML Sample"/>
    <w:basedOn w:val="DefaultParagraphFont"/>
    <w:semiHidden/>
    <w:rPr>
      <w:rFonts w:ascii="Courier New" w:hAnsi="Courier New"/>
    </w:rPr>
  </w:style>
  <w:style w:type="character" w:styleId="HTMLTypewriter">
    <w:name w:val="HTML Typewriter"/>
    <w:basedOn w:val="DefaultParagraphFont"/>
    <w:semiHidden/>
    <w:rPr>
      <w:rFonts w:ascii="Courier New" w:hAnsi="Courier New"/>
      <w:sz w:val="20"/>
      <w:szCs w:val="20"/>
    </w:rPr>
  </w:style>
  <w:style w:type="character" w:styleId="HTMLVariable">
    <w:name w:val="HTML Variable"/>
    <w:basedOn w:val="DefaultParagraphFont"/>
    <w:semiHidden/>
    <w:rPr>
      <w:i/>
      <w:iCs/>
    </w:rPr>
  </w:style>
  <w:style w:type="character" w:styleId="Hyperlink">
    <w:name w:val="Hyperlink"/>
    <w:basedOn w:val="DefaultParagraphFont"/>
    <w:semiHidden/>
    <w:rPr>
      <w:color w:val="0000FF"/>
      <w:u w:val="single"/>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b/>
      <w:b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1"/>
      </w:numPr>
    </w:pPr>
  </w:style>
  <w:style w:type="paragraph" w:styleId="ListBullet2">
    <w:name w:val="List Bullet 2"/>
    <w:basedOn w:val="Normal"/>
    <w:semiHidden/>
    <w:pPr>
      <w:numPr>
        <w:numId w:val="3"/>
      </w:numPr>
    </w:pPr>
  </w:style>
  <w:style w:type="paragraph" w:styleId="ListBullet3">
    <w:name w:val="List Bullet 3"/>
    <w:basedOn w:val="Normal"/>
    <w:semiHidden/>
    <w:pPr>
      <w:numPr>
        <w:numId w:val="4"/>
      </w:numPr>
    </w:pPr>
  </w:style>
  <w:style w:type="paragraph" w:styleId="ListBullet4">
    <w:name w:val="List Bullet 4"/>
    <w:basedOn w:val="Normal"/>
    <w:semiHidden/>
    <w:pPr>
      <w:numPr>
        <w:numId w:val="5"/>
      </w:numPr>
    </w:pPr>
  </w:style>
  <w:style w:type="paragraph" w:styleId="ListBullet5">
    <w:name w:val="List Bullet 5"/>
    <w:basedOn w:val="Normal"/>
    <w:semiHidden/>
    <w:pPr>
      <w:numPr>
        <w:numId w:val="6"/>
      </w:numPr>
    </w:pPr>
  </w:style>
  <w:style w:type="paragraph" w:styleId="ListContinue">
    <w:name w:val="List Continue"/>
    <w:basedOn w:val="Normal"/>
    <w:semiHidden/>
    <w:pPr>
      <w:ind w:left="283"/>
    </w:pPr>
  </w:style>
  <w:style w:type="paragraph" w:styleId="ListContinue2">
    <w:name w:val="List Continue 2"/>
    <w:basedOn w:val="Normal"/>
    <w:semiHidden/>
    <w:pPr>
      <w:ind w:left="566"/>
    </w:pPr>
  </w:style>
  <w:style w:type="paragraph" w:styleId="ListContinue3">
    <w:name w:val="List Continue 3"/>
    <w:basedOn w:val="Normal"/>
    <w:semiHidden/>
    <w:pPr>
      <w:ind w:left="849"/>
    </w:pPr>
  </w:style>
  <w:style w:type="paragraph" w:styleId="ListContinue4">
    <w:name w:val="List Continue 4"/>
    <w:basedOn w:val="Normal"/>
    <w:semiHidden/>
    <w:pPr>
      <w:ind w:left="1132"/>
    </w:pPr>
  </w:style>
  <w:style w:type="paragraph" w:styleId="ListContinue5">
    <w:name w:val="List Continue 5"/>
    <w:basedOn w:val="Normal"/>
    <w:semiHidden/>
    <w:pPr>
      <w:ind w:left="1415"/>
    </w:pPr>
  </w:style>
  <w:style w:type="paragraph" w:styleId="ListNumber">
    <w:name w:val="List Number"/>
    <w:basedOn w:val="Normal"/>
    <w:semiHidden/>
    <w:pPr>
      <w:numPr>
        <w:numId w:val="7"/>
      </w:numPr>
    </w:pPr>
  </w:style>
  <w:style w:type="paragraph" w:styleId="ListNumber2">
    <w:name w:val="List Number 2"/>
    <w:basedOn w:val="Normal"/>
    <w:semiHidden/>
    <w:pPr>
      <w:numPr>
        <w:numId w:val="8"/>
      </w:numPr>
    </w:pPr>
  </w:style>
  <w:style w:type="paragraph" w:styleId="ListNumber3">
    <w:name w:val="List Number 3"/>
    <w:basedOn w:val="Normal"/>
    <w:semiHidden/>
    <w:pPr>
      <w:numPr>
        <w:numId w:val="9"/>
      </w:numPr>
    </w:pPr>
  </w:style>
  <w:style w:type="paragraph" w:styleId="ListNumber4">
    <w:name w:val="List Number 4"/>
    <w:basedOn w:val="Normal"/>
    <w:semiHidden/>
    <w:pPr>
      <w:numPr>
        <w:numId w:val="10"/>
      </w:numPr>
    </w:pPr>
  </w:style>
  <w:style w:type="paragraph" w:styleId="ListNumber5">
    <w:name w:val="List Number 5"/>
    <w:basedOn w:val="Normal"/>
    <w:semiHidden/>
    <w:pPr>
      <w:numPr>
        <w:numId w:val="11"/>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40" w:line="280" w:lineRule="atLeast"/>
    </w:pPr>
    <w:rPr>
      <w:rFonts w:ascii="Courier New" w:hAnsi="Courier New" w:cs="Angsana New"/>
      <w:lang w:eastAsia="zh-CN" w:bidi="th-TH"/>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uiPriority w:val="99"/>
    <w:semiHidden/>
    <w:rPr>
      <w:sz w:val="24"/>
      <w:szCs w:val="24"/>
    </w:rPr>
  </w:style>
  <w:style w:type="paragraph" w:styleId="NormalIndent">
    <w:name w:val="Normal Indent"/>
    <w:basedOn w:val="Normal"/>
    <w:semiHidden/>
    <w:pPr>
      <w:ind w:left="680"/>
    </w:pPr>
  </w:style>
  <w:style w:type="paragraph" w:styleId="NoteHeading">
    <w:name w:val="Note Heading"/>
    <w:basedOn w:val="Normal"/>
    <w:next w:val="Normal"/>
    <w:semiHidden/>
  </w:style>
  <w:style w:type="paragraph" w:styleId="PlainText">
    <w:name w:val="Plain Text"/>
    <w:basedOn w:val="Normal"/>
    <w:semiHidden/>
    <w:rPr>
      <w:rFonts w:ascii="Courier New" w:hAnsi="Courier New"/>
      <w:szCs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basedOn w:val="DefaultParagraphFont"/>
    <w:semiHidden/>
    <w:qFormat/>
    <w:rPr>
      <w:b/>
      <w:bCs/>
    </w:rPr>
  </w:style>
  <w:style w:type="paragraph" w:styleId="Subtitle">
    <w:name w:val="Subtitle"/>
    <w:basedOn w:val="Normal"/>
    <w:semiHidden/>
    <w:qFormat/>
    <w:pPr>
      <w:spacing w:after="60"/>
      <w:jc w:val="center"/>
      <w:outlineLvl w:val="1"/>
    </w:pPr>
    <w:rPr>
      <w:sz w:val="24"/>
      <w:szCs w:val="24"/>
    </w:rPr>
  </w:style>
  <w:style w:type="table" w:styleId="Table3Deffects1">
    <w:name w:val="Table 3D effects 1"/>
    <w:basedOn w:val="TableNormal"/>
    <w:semiHidden/>
    <w:pPr>
      <w:spacing w:after="140"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pacing w:after="140"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pacing w:after="140"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pacing w:after="140"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spacing w:after="140"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spacing w:after="140"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spacing w:after="140"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spacing w:after="140"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spacing w:after="140"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spacing w:after="140"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spacing w:after="140"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spacing w:after="140"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spacing w:after="140"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spacing w:after="140"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spacing w:after="140"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spacing w:after="140"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spacing w:after="140"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pPr>
      <w:spacing w:after="14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spacing w:after="140"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spacing w:after="140"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spacing w:after="140"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spacing w:after="140"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spacing w:after="140"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spacing w:after="140"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spacing w:after="140"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spacing w:after="140"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spacing w:after="140"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spacing w:after="140"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spacing w:after="140"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spacing w:after="140"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spacing w:after="140"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spacing w:after="140"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spacing w:after="140"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spacing w:after="140"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style>
  <w:style w:type="table" w:styleId="TableProfessional">
    <w:name w:val="Table Professional"/>
    <w:basedOn w:val="TableNormal"/>
    <w:semiHidden/>
    <w:pPr>
      <w:spacing w:after="140"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spacing w:after="140"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spacing w:after="140"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spacing w:after="140"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spacing w:after="140"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spacing w:after="140"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spacing w:after="14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spacing w:after="140"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spacing w:after="140"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spacing w:after="140"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semiHidden/>
    <w:qFormat/>
    <w:pPr>
      <w:spacing w:before="240" w:after="60"/>
      <w:jc w:val="center"/>
      <w:outlineLvl w:val="0"/>
    </w:pPr>
    <w:rPr>
      <w:b/>
      <w:bCs/>
      <w:kern w:val="28"/>
      <w:sz w:val="32"/>
      <w:szCs w:val="32"/>
    </w:rPr>
  </w:style>
  <w:style w:type="paragraph" w:styleId="TOAHeading">
    <w:name w:val="toa heading"/>
    <w:basedOn w:val="Normal"/>
    <w:next w:val="Normal"/>
    <w:semiHidden/>
    <w:pPr>
      <w:spacing w:before="120"/>
    </w:pPr>
    <w:rPr>
      <w:b/>
      <w:bCs/>
      <w:sz w:val="24"/>
      <w:szCs w:val="24"/>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customStyle="1" w:styleId="CoverPageAnnexure">
    <w:name w:val="CoverPageAnnexure"/>
    <w:basedOn w:val="CoverPageTitle"/>
    <w:next w:val="Normal"/>
    <w:uiPriority w:val="5"/>
    <w:qFormat/>
    <w:pPr>
      <w:spacing w:before="120" w:after="360" w:line="480" w:lineRule="exact"/>
      <w:outlineLvl w:val="0"/>
    </w:pPr>
    <w:rPr>
      <w:sz w:val="48"/>
    </w:rPr>
  </w:style>
  <w:style w:type="paragraph" w:styleId="NoSpacing">
    <w:name w:val="No Spacing"/>
    <w:uiPriority w:val="4"/>
    <w:semiHidden/>
    <w:unhideWhenUsed/>
    <w:qFormat/>
    <w:rPr>
      <w:rFonts w:ascii="Times New Roman" w:hAnsi="Times New Roman" w:cs="Angsana New"/>
      <w:sz w:val="22"/>
      <w:szCs w:val="28"/>
      <w:lang w:eastAsia="zh-CN" w:bidi="th-TH"/>
    </w:rPr>
  </w:style>
  <w:style w:type="paragraph" w:customStyle="1" w:styleId="ScheduleL1">
    <w:name w:val="Schedule L1"/>
    <w:basedOn w:val="Normal"/>
    <w:next w:val="Normal"/>
    <w:uiPriority w:val="1"/>
    <w:qFormat/>
    <w:pPr>
      <w:numPr>
        <w:numId w:val="17"/>
      </w:numPr>
      <w:spacing w:after="240"/>
      <w:outlineLvl w:val="0"/>
    </w:pPr>
    <w:rPr>
      <w:spacing w:val="-6"/>
      <w:sz w:val="48"/>
    </w:rPr>
  </w:style>
  <w:style w:type="paragraph" w:customStyle="1" w:styleId="ScheduleL2">
    <w:name w:val="Schedule L2"/>
    <w:basedOn w:val="Normal"/>
    <w:next w:val="Normal"/>
    <w:uiPriority w:val="1"/>
    <w:qFormat/>
    <w:pPr>
      <w:keepNext/>
      <w:numPr>
        <w:ilvl w:val="1"/>
        <w:numId w:val="17"/>
      </w:numPr>
      <w:outlineLvl w:val="1"/>
    </w:pPr>
    <w:rPr>
      <w:spacing w:val="-6"/>
      <w:sz w:val="28"/>
    </w:rPr>
  </w:style>
  <w:style w:type="paragraph" w:customStyle="1" w:styleId="ScheduleL3">
    <w:name w:val="Schedule L3"/>
    <w:basedOn w:val="Normal"/>
    <w:next w:val="Normal"/>
    <w:uiPriority w:val="1"/>
    <w:qFormat/>
    <w:pPr>
      <w:keepNext/>
      <w:numPr>
        <w:ilvl w:val="2"/>
        <w:numId w:val="17"/>
      </w:numPr>
      <w:spacing w:before="240" w:after="60"/>
      <w:outlineLvl w:val="2"/>
    </w:pPr>
    <w:rPr>
      <w:rFonts w:ascii="Arial Bold" w:hAnsi="Arial Bold"/>
      <w:b/>
      <w:spacing w:val="-6"/>
      <w:sz w:val="22"/>
    </w:rPr>
  </w:style>
  <w:style w:type="paragraph" w:customStyle="1" w:styleId="ScheduleL4">
    <w:name w:val="Schedule L4"/>
    <w:basedOn w:val="Normal"/>
    <w:uiPriority w:val="1"/>
    <w:qFormat/>
    <w:pPr>
      <w:numPr>
        <w:ilvl w:val="3"/>
        <w:numId w:val="17"/>
      </w:numPr>
      <w:outlineLvl w:val="3"/>
    </w:pPr>
  </w:style>
  <w:style w:type="paragraph" w:customStyle="1" w:styleId="ScheduleL5">
    <w:name w:val="Schedule L5"/>
    <w:basedOn w:val="Normal"/>
    <w:qFormat/>
    <w:pPr>
      <w:numPr>
        <w:ilvl w:val="4"/>
        <w:numId w:val="17"/>
      </w:numPr>
      <w:outlineLvl w:val="4"/>
    </w:pPr>
  </w:style>
  <w:style w:type="paragraph" w:customStyle="1" w:styleId="ScheduleL6">
    <w:name w:val="Schedule L6"/>
    <w:basedOn w:val="Normal"/>
    <w:qFormat/>
    <w:pPr>
      <w:numPr>
        <w:ilvl w:val="5"/>
        <w:numId w:val="17"/>
      </w:numPr>
      <w:outlineLvl w:val="5"/>
    </w:pPr>
  </w:style>
  <w:style w:type="paragraph" w:customStyle="1" w:styleId="WarrantyL1">
    <w:name w:val="WarrantyL1"/>
    <w:basedOn w:val="Normal"/>
    <w:next w:val="Normal"/>
    <w:qFormat/>
    <w:pPr>
      <w:numPr>
        <w:numId w:val="22"/>
      </w:numPr>
      <w:outlineLvl w:val="0"/>
    </w:pPr>
    <w:rPr>
      <w:spacing w:val="-6"/>
      <w:sz w:val="28"/>
    </w:rPr>
  </w:style>
  <w:style w:type="paragraph" w:customStyle="1" w:styleId="WarrantyL2">
    <w:name w:val="WarrantyL2"/>
    <w:basedOn w:val="Normal"/>
    <w:qFormat/>
    <w:pPr>
      <w:numPr>
        <w:ilvl w:val="1"/>
        <w:numId w:val="22"/>
      </w:numPr>
      <w:outlineLvl w:val="1"/>
    </w:pPr>
  </w:style>
  <w:style w:type="paragraph" w:customStyle="1" w:styleId="WarrantyL3">
    <w:name w:val="WarrantyL3"/>
    <w:basedOn w:val="Normal"/>
    <w:qFormat/>
    <w:pPr>
      <w:numPr>
        <w:ilvl w:val="2"/>
        <w:numId w:val="22"/>
      </w:numPr>
      <w:outlineLvl w:val="2"/>
    </w:pPr>
  </w:style>
  <w:style w:type="paragraph" w:customStyle="1" w:styleId="WarrantyL4">
    <w:name w:val="WarrantyL4"/>
    <w:basedOn w:val="Normal"/>
    <w:qFormat/>
    <w:pPr>
      <w:numPr>
        <w:ilvl w:val="3"/>
        <w:numId w:val="22"/>
      </w:numPr>
      <w:outlineLvl w:val="3"/>
    </w:pPr>
  </w:style>
  <w:style w:type="paragraph" w:customStyle="1" w:styleId="WarrantyL5">
    <w:name w:val="WarrantyL5"/>
    <w:basedOn w:val="Normal"/>
    <w:qFormat/>
    <w:pPr>
      <w:numPr>
        <w:ilvl w:val="4"/>
        <w:numId w:val="22"/>
      </w:numPr>
      <w:outlineLvl w:val="4"/>
    </w:pPr>
  </w:style>
  <w:style w:type="numbering" w:customStyle="1" w:styleId="Definition">
    <w:name w:val="Definition"/>
    <w:uiPriority w:val="99"/>
    <w:pPr>
      <w:numPr>
        <w:numId w:val="12"/>
      </w:numPr>
    </w:pPr>
  </w:style>
  <w:style w:type="numbering" w:customStyle="1" w:styleId="Level">
    <w:name w:val="Level"/>
    <w:uiPriority w:val="99"/>
    <w:pPr>
      <w:numPr>
        <w:numId w:val="13"/>
      </w:numPr>
    </w:pPr>
  </w:style>
  <w:style w:type="numbering" w:customStyle="1" w:styleId="MEBasic">
    <w:name w:val="ME Basic"/>
    <w:uiPriority w:val="99"/>
    <w:pPr>
      <w:numPr>
        <w:numId w:val="14"/>
      </w:numPr>
    </w:pPr>
  </w:style>
  <w:style w:type="numbering" w:customStyle="1" w:styleId="Part">
    <w:name w:val="Part"/>
    <w:uiPriority w:val="99"/>
    <w:pPr>
      <w:numPr>
        <w:numId w:val="16"/>
      </w:numPr>
    </w:pPr>
  </w:style>
  <w:style w:type="numbering" w:customStyle="1" w:styleId="Schedule">
    <w:name w:val="Schedule"/>
    <w:uiPriority w:val="99"/>
    <w:pPr>
      <w:numPr>
        <w:numId w:val="17"/>
      </w:numPr>
    </w:pPr>
  </w:style>
  <w:style w:type="numbering" w:customStyle="1" w:styleId="Warranty">
    <w:name w:val="Warranty"/>
    <w:uiPriority w:val="99"/>
    <w:pPr>
      <w:numPr>
        <w:numId w:val="18"/>
      </w:numPr>
    </w:pPr>
  </w:style>
  <w:style w:type="paragraph" w:customStyle="1" w:styleId="DefinitionL4">
    <w:name w:val="Definition L4"/>
    <w:basedOn w:val="Normal"/>
    <w:uiPriority w:val="3"/>
    <w:qFormat/>
    <w:pPr>
      <w:numPr>
        <w:ilvl w:val="3"/>
        <w:numId w:val="12"/>
      </w:numPr>
      <w:outlineLvl w:val="3"/>
    </w:pPr>
  </w:style>
  <w:style w:type="paragraph" w:customStyle="1" w:styleId="DefinitionL5">
    <w:name w:val="Definition L5"/>
    <w:basedOn w:val="Normal"/>
    <w:uiPriority w:val="3"/>
    <w:qFormat/>
    <w:pPr>
      <w:numPr>
        <w:ilvl w:val="4"/>
        <w:numId w:val="12"/>
      </w:numPr>
      <w:outlineLvl w:val="4"/>
    </w:pPr>
  </w:style>
  <w:style w:type="character" w:customStyle="1" w:styleId="FooterChar">
    <w:name w:val="Footer Char"/>
    <w:basedOn w:val="DefaultParagraphFont"/>
    <w:link w:val="Footer"/>
    <w:uiPriority w:val="6"/>
    <w:rPr>
      <w:rFonts w:ascii="Arial" w:hAnsi="Arial" w:cs="Angsana New"/>
      <w:color w:val="404040"/>
      <w:sz w:val="14"/>
      <w:szCs w:val="14"/>
      <w:lang w:eastAsia="zh-CN" w:bidi="th-TH"/>
    </w:rPr>
  </w:style>
  <w:style w:type="paragraph" w:customStyle="1" w:styleId="MELegal7">
    <w:name w:val="ME Legal 7"/>
    <w:basedOn w:val="Normal"/>
    <w:uiPriority w:val="99"/>
    <w:qFormat/>
    <w:pPr>
      <w:numPr>
        <w:ilvl w:val="6"/>
        <w:numId w:val="15"/>
      </w:numPr>
    </w:pPr>
  </w:style>
  <w:style w:type="paragraph" w:customStyle="1" w:styleId="MELegal8">
    <w:name w:val="ME Legal 8"/>
    <w:basedOn w:val="Normal"/>
    <w:uiPriority w:val="99"/>
    <w:unhideWhenUsed/>
    <w:qFormat/>
    <w:pPr>
      <w:numPr>
        <w:ilvl w:val="7"/>
        <w:numId w:val="15"/>
      </w:numPr>
    </w:pPr>
  </w:style>
  <w:style w:type="paragraph" w:customStyle="1" w:styleId="MELegal9">
    <w:name w:val="ME Legal 9"/>
    <w:basedOn w:val="Normal"/>
    <w:uiPriority w:val="99"/>
    <w:unhideWhenUsed/>
    <w:qFormat/>
    <w:pPr>
      <w:numPr>
        <w:ilvl w:val="8"/>
        <w:numId w:val="15"/>
      </w:numPr>
    </w:pPr>
  </w:style>
  <w:style w:type="paragraph" w:customStyle="1" w:styleId="DefinitionL6">
    <w:name w:val="Definition L6"/>
    <w:basedOn w:val="Normal"/>
    <w:uiPriority w:val="3"/>
    <w:qFormat/>
    <w:pPr>
      <w:numPr>
        <w:ilvl w:val="5"/>
        <w:numId w:val="12"/>
      </w:numPr>
    </w:pPr>
  </w:style>
  <w:style w:type="paragraph" w:customStyle="1" w:styleId="DefinitionL7">
    <w:name w:val="Definition L7"/>
    <w:basedOn w:val="Normal"/>
    <w:uiPriority w:val="3"/>
    <w:semiHidden/>
    <w:unhideWhenUsed/>
    <w:qFormat/>
    <w:pPr>
      <w:numPr>
        <w:ilvl w:val="6"/>
        <w:numId w:val="12"/>
      </w:numPr>
    </w:pPr>
  </w:style>
  <w:style w:type="paragraph" w:customStyle="1" w:styleId="DefinitionL8">
    <w:name w:val="Definition L8"/>
    <w:basedOn w:val="Normal"/>
    <w:uiPriority w:val="3"/>
    <w:semiHidden/>
    <w:unhideWhenUsed/>
    <w:qFormat/>
    <w:pPr>
      <w:numPr>
        <w:ilvl w:val="7"/>
        <w:numId w:val="12"/>
      </w:numPr>
    </w:pPr>
  </w:style>
  <w:style w:type="paragraph" w:customStyle="1" w:styleId="DefinitionL9">
    <w:name w:val="Definition L9"/>
    <w:basedOn w:val="Normal"/>
    <w:uiPriority w:val="3"/>
    <w:semiHidden/>
    <w:unhideWhenUsed/>
    <w:qFormat/>
    <w:pPr>
      <w:numPr>
        <w:ilvl w:val="8"/>
        <w:numId w:val="12"/>
      </w:numPr>
    </w:pPr>
  </w:style>
  <w:style w:type="paragraph" w:customStyle="1" w:styleId="Level4">
    <w:name w:val="Level 4"/>
    <w:basedOn w:val="Normal"/>
    <w:uiPriority w:val="3"/>
    <w:qFormat/>
    <w:pPr>
      <w:numPr>
        <w:ilvl w:val="3"/>
        <w:numId w:val="13"/>
      </w:numPr>
    </w:pPr>
  </w:style>
  <w:style w:type="paragraph" w:customStyle="1" w:styleId="Level5">
    <w:name w:val="Level 5"/>
    <w:basedOn w:val="Normal"/>
    <w:uiPriority w:val="3"/>
    <w:qFormat/>
    <w:pPr>
      <w:numPr>
        <w:ilvl w:val="4"/>
        <w:numId w:val="13"/>
      </w:numPr>
    </w:pPr>
  </w:style>
  <w:style w:type="paragraph" w:customStyle="1" w:styleId="Level6">
    <w:name w:val="Level 6"/>
    <w:basedOn w:val="Normal"/>
    <w:uiPriority w:val="3"/>
    <w:qFormat/>
    <w:pPr>
      <w:numPr>
        <w:ilvl w:val="5"/>
        <w:numId w:val="13"/>
      </w:numPr>
    </w:pPr>
  </w:style>
  <w:style w:type="paragraph" w:customStyle="1" w:styleId="Level7">
    <w:name w:val="Level 7"/>
    <w:basedOn w:val="Normal"/>
    <w:uiPriority w:val="3"/>
    <w:semiHidden/>
    <w:unhideWhenUsed/>
    <w:qFormat/>
    <w:pPr>
      <w:numPr>
        <w:ilvl w:val="6"/>
        <w:numId w:val="13"/>
      </w:numPr>
    </w:pPr>
  </w:style>
  <w:style w:type="paragraph" w:customStyle="1" w:styleId="Level8">
    <w:name w:val="Level 8"/>
    <w:basedOn w:val="Normal"/>
    <w:uiPriority w:val="3"/>
    <w:semiHidden/>
    <w:unhideWhenUsed/>
    <w:qFormat/>
    <w:pPr>
      <w:numPr>
        <w:ilvl w:val="7"/>
        <w:numId w:val="13"/>
      </w:numPr>
    </w:pPr>
  </w:style>
  <w:style w:type="paragraph" w:customStyle="1" w:styleId="Level9">
    <w:name w:val="Level 9"/>
    <w:basedOn w:val="Normal"/>
    <w:uiPriority w:val="3"/>
    <w:semiHidden/>
    <w:unhideWhenUsed/>
    <w:qFormat/>
    <w:pPr>
      <w:numPr>
        <w:ilvl w:val="8"/>
        <w:numId w:val="13"/>
      </w:numPr>
    </w:pPr>
  </w:style>
  <w:style w:type="paragraph" w:customStyle="1" w:styleId="ScheduleL7">
    <w:name w:val="Schedule L7"/>
    <w:basedOn w:val="Normal"/>
    <w:uiPriority w:val="3"/>
    <w:semiHidden/>
    <w:unhideWhenUsed/>
    <w:qFormat/>
    <w:pPr>
      <w:numPr>
        <w:ilvl w:val="6"/>
        <w:numId w:val="17"/>
      </w:numPr>
    </w:pPr>
  </w:style>
  <w:style w:type="paragraph" w:customStyle="1" w:styleId="ScheduleL8">
    <w:name w:val="Schedule L8"/>
    <w:basedOn w:val="Normal"/>
    <w:uiPriority w:val="3"/>
    <w:semiHidden/>
    <w:unhideWhenUsed/>
    <w:qFormat/>
    <w:pPr>
      <w:numPr>
        <w:ilvl w:val="7"/>
        <w:numId w:val="17"/>
      </w:numPr>
    </w:pPr>
  </w:style>
  <w:style w:type="paragraph" w:customStyle="1" w:styleId="ScheduleL9">
    <w:name w:val="Schedule L9"/>
    <w:basedOn w:val="Normal"/>
    <w:uiPriority w:val="3"/>
    <w:semiHidden/>
    <w:unhideWhenUsed/>
    <w:qFormat/>
    <w:pPr>
      <w:numPr>
        <w:ilvl w:val="8"/>
        <w:numId w:val="17"/>
      </w:numPr>
    </w:pPr>
  </w:style>
  <w:style w:type="paragraph" w:customStyle="1" w:styleId="MEBasic6">
    <w:name w:val="ME Basic 6"/>
    <w:basedOn w:val="Normal"/>
    <w:uiPriority w:val="1"/>
    <w:qFormat/>
    <w:pPr>
      <w:numPr>
        <w:ilvl w:val="5"/>
        <w:numId w:val="14"/>
      </w:numPr>
    </w:pPr>
  </w:style>
  <w:style w:type="paragraph" w:customStyle="1" w:styleId="MEBasic7">
    <w:name w:val="ME Basic 7"/>
    <w:basedOn w:val="Normal"/>
    <w:uiPriority w:val="1"/>
    <w:semiHidden/>
    <w:unhideWhenUsed/>
    <w:qFormat/>
    <w:pPr>
      <w:numPr>
        <w:ilvl w:val="6"/>
        <w:numId w:val="14"/>
      </w:numPr>
    </w:pPr>
  </w:style>
  <w:style w:type="paragraph" w:customStyle="1" w:styleId="MEBasic8">
    <w:name w:val="ME Basic 8"/>
    <w:basedOn w:val="Normal"/>
    <w:uiPriority w:val="1"/>
    <w:semiHidden/>
    <w:unhideWhenUsed/>
    <w:qFormat/>
    <w:pPr>
      <w:numPr>
        <w:ilvl w:val="7"/>
        <w:numId w:val="14"/>
      </w:numPr>
    </w:pPr>
  </w:style>
  <w:style w:type="paragraph" w:customStyle="1" w:styleId="MEBasic9">
    <w:name w:val="ME Basic 9"/>
    <w:basedOn w:val="Normal"/>
    <w:uiPriority w:val="1"/>
    <w:semiHidden/>
    <w:unhideWhenUsed/>
    <w:qFormat/>
    <w:pPr>
      <w:numPr>
        <w:ilvl w:val="8"/>
        <w:numId w:val="14"/>
      </w:numPr>
    </w:pPr>
  </w:style>
  <w:style w:type="paragraph" w:customStyle="1" w:styleId="WarrantyL6">
    <w:name w:val="WarrantyL6"/>
    <w:basedOn w:val="Normal"/>
    <w:uiPriority w:val="3"/>
    <w:qFormat/>
    <w:pPr>
      <w:numPr>
        <w:ilvl w:val="5"/>
        <w:numId w:val="22"/>
      </w:numPr>
    </w:pPr>
  </w:style>
  <w:style w:type="paragraph" w:customStyle="1" w:styleId="WarrantyL7">
    <w:name w:val="WarrantyL7"/>
    <w:basedOn w:val="Normal"/>
    <w:uiPriority w:val="3"/>
    <w:semiHidden/>
    <w:unhideWhenUsed/>
    <w:qFormat/>
    <w:pPr>
      <w:numPr>
        <w:ilvl w:val="6"/>
        <w:numId w:val="22"/>
      </w:numPr>
    </w:pPr>
  </w:style>
  <w:style w:type="paragraph" w:customStyle="1" w:styleId="WarrantyL8">
    <w:name w:val="WarrantyL8"/>
    <w:basedOn w:val="Normal"/>
    <w:uiPriority w:val="3"/>
    <w:semiHidden/>
    <w:unhideWhenUsed/>
    <w:qFormat/>
    <w:pPr>
      <w:numPr>
        <w:ilvl w:val="7"/>
        <w:numId w:val="22"/>
      </w:numPr>
    </w:pPr>
  </w:style>
  <w:style w:type="paragraph" w:customStyle="1" w:styleId="WarrantyL9">
    <w:name w:val="WarrantyL9"/>
    <w:basedOn w:val="Normal"/>
    <w:uiPriority w:val="3"/>
    <w:semiHidden/>
    <w:unhideWhenUsed/>
    <w:qFormat/>
    <w:pPr>
      <w:numPr>
        <w:ilvl w:val="8"/>
        <w:numId w:val="22"/>
      </w:numPr>
    </w:pPr>
  </w:style>
  <w:style w:type="paragraph" w:customStyle="1" w:styleId="PartL2">
    <w:name w:val="Part L2"/>
    <w:basedOn w:val="Normal"/>
    <w:next w:val="Normal"/>
    <w:uiPriority w:val="3"/>
    <w:qFormat/>
    <w:pPr>
      <w:numPr>
        <w:ilvl w:val="1"/>
        <w:numId w:val="21"/>
      </w:numPr>
      <w:spacing w:before="240"/>
    </w:pPr>
  </w:style>
  <w:style w:type="paragraph" w:customStyle="1" w:styleId="PartL3">
    <w:name w:val="Part L3"/>
    <w:basedOn w:val="Normal"/>
    <w:next w:val="Normal"/>
    <w:uiPriority w:val="3"/>
    <w:qFormat/>
    <w:pPr>
      <w:numPr>
        <w:ilvl w:val="2"/>
        <w:numId w:val="21"/>
      </w:numPr>
    </w:pPr>
  </w:style>
  <w:style w:type="paragraph" w:customStyle="1" w:styleId="PartL4">
    <w:name w:val="Part L4"/>
    <w:basedOn w:val="Normal"/>
    <w:uiPriority w:val="3"/>
    <w:qFormat/>
    <w:pPr>
      <w:numPr>
        <w:ilvl w:val="3"/>
        <w:numId w:val="21"/>
      </w:numPr>
    </w:pPr>
  </w:style>
  <w:style w:type="paragraph" w:customStyle="1" w:styleId="PartL5">
    <w:name w:val="Part L5"/>
    <w:basedOn w:val="Normal"/>
    <w:uiPriority w:val="3"/>
    <w:qFormat/>
    <w:pPr>
      <w:numPr>
        <w:ilvl w:val="4"/>
        <w:numId w:val="21"/>
      </w:numPr>
    </w:pPr>
  </w:style>
  <w:style w:type="paragraph" w:customStyle="1" w:styleId="PartL6">
    <w:name w:val="Part L6"/>
    <w:basedOn w:val="Normal"/>
    <w:uiPriority w:val="3"/>
    <w:qFormat/>
    <w:pPr>
      <w:numPr>
        <w:ilvl w:val="5"/>
        <w:numId w:val="21"/>
      </w:numPr>
    </w:pPr>
  </w:style>
  <w:style w:type="paragraph" w:customStyle="1" w:styleId="PartL7">
    <w:name w:val="Part L7"/>
    <w:basedOn w:val="Normal"/>
    <w:uiPriority w:val="3"/>
    <w:semiHidden/>
    <w:unhideWhenUsed/>
    <w:qFormat/>
    <w:pPr>
      <w:numPr>
        <w:ilvl w:val="6"/>
        <w:numId w:val="21"/>
      </w:numPr>
    </w:pPr>
  </w:style>
  <w:style w:type="paragraph" w:customStyle="1" w:styleId="PartL8">
    <w:name w:val="Part L8"/>
    <w:basedOn w:val="Normal"/>
    <w:uiPriority w:val="3"/>
    <w:semiHidden/>
    <w:unhideWhenUsed/>
    <w:qFormat/>
    <w:pPr>
      <w:numPr>
        <w:ilvl w:val="7"/>
        <w:numId w:val="21"/>
      </w:numPr>
    </w:pPr>
  </w:style>
  <w:style w:type="paragraph" w:customStyle="1" w:styleId="PartL9">
    <w:name w:val="Part L9"/>
    <w:basedOn w:val="Normal"/>
    <w:uiPriority w:val="3"/>
    <w:semiHidden/>
    <w:unhideWhenUsed/>
    <w:qFormat/>
    <w:pPr>
      <w:numPr>
        <w:ilvl w:val="8"/>
        <w:numId w:val="21"/>
      </w:numPr>
    </w:pPr>
  </w:style>
  <w:style w:type="paragraph" w:customStyle="1" w:styleId="TableColumnHeading">
    <w:name w:val="Table Column Heading"/>
    <w:basedOn w:val="Normal"/>
    <w:link w:val="TableColumnHeadingChar"/>
    <w:uiPriority w:val="3"/>
    <w:qFormat/>
    <w:pPr>
      <w:spacing w:before="60" w:after="60" w:line="220" w:lineRule="atLeast"/>
    </w:pPr>
    <w:rPr>
      <w:rFonts w:ascii="Arial Bold" w:hAnsi="Arial Bold"/>
      <w:b/>
      <w:color w:val="FFFFFF" w:themeColor="background1"/>
      <w:sz w:val="18"/>
    </w:rPr>
  </w:style>
  <w:style w:type="paragraph" w:customStyle="1" w:styleId="Tablesubheading">
    <w:name w:val="Table sub heading"/>
    <w:basedOn w:val="Normal"/>
    <w:uiPriority w:val="3"/>
    <w:qFormat/>
    <w:pPr>
      <w:spacing w:before="60" w:after="60" w:line="220" w:lineRule="atLeast"/>
    </w:pPr>
    <w:rPr>
      <w:b/>
      <w:color w:val="808080" w:themeColor="background1" w:themeShade="80"/>
      <w:sz w:val="18"/>
    </w:rPr>
  </w:style>
  <w:style w:type="character" w:customStyle="1" w:styleId="TableColumnHeadingChar">
    <w:name w:val="Table Column Heading Char"/>
    <w:basedOn w:val="DefaultParagraphFont"/>
    <w:link w:val="TableColumnHeading"/>
    <w:uiPriority w:val="3"/>
    <w:rPr>
      <w:rFonts w:ascii="Arial Bold" w:hAnsi="Arial Bold" w:cs="Angsana New"/>
      <w:b/>
      <w:color w:val="FFFFFF" w:themeColor="background1"/>
      <w:sz w:val="18"/>
      <w:szCs w:val="22"/>
      <w:lang w:eastAsia="zh-CN" w:bidi="th-TH"/>
    </w:rPr>
  </w:style>
  <w:style w:type="paragraph" w:customStyle="1" w:styleId="TableText">
    <w:name w:val="Table Text"/>
    <w:basedOn w:val="Normal"/>
    <w:uiPriority w:val="3"/>
    <w:qFormat/>
    <w:pPr>
      <w:spacing w:before="60" w:after="60" w:line="220" w:lineRule="atLeast"/>
    </w:pPr>
    <w:rPr>
      <w:sz w:val="18"/>
    </w:rPr>
  </w:style>
  <w:style w:type="paragraph" w:customStyle="1" w:styleId="MENoIndent1">
    <w:name w:val="ME NoIndent 1"/>
    <w:basedOn w:val="Normal"/>
    <w:qFormat/>
    <w:pPr>
      <w:numPr>
        <w:numId w:val="20"/>
      </w:numPr>
      <w:spacing w:before="60" w:after="60"/>
      <w:outlineLvl w:val="0"/>
    </w:pPr>
    <w:rPr>
      <w:b/>
      <w:color w:val="808080"/>
      <w:sz w:val="18"/>
    </w:rPr>
  </w:style>
  <w:style w:type="paragraph" w:customStyle="1" w:styleId="MENoIndent2">
    <w:name w:val="ME NoIndent 2"/>
    <w:basedOn w:val="Normal"/>
    <w:qFormat/>
    <w:pPr>
      <w:numPr>
        <w:ilvl w:val="1"/>
        <w:numId w:val="20"/>
      </w:numPr>
      <w:spacing w:before="60" w:after="60"/>
      <w:outlineLvl w:val="1"/>
    </w:pPr>
    <w:rPr>
      <w:sz w:val="18"/>
    </w:rPr>
  </w:style>
  <w:style w:type="paragraph" w:customStyle="1" w:styleId="MENoIndent3">
    <w:name w:val="ME NoIndent 3"/>
    <w:basedOn w:val="Normal"/>
    <w:qFormat/>
    <w:pPr>
      <w:numPr>
        <w:ilvl w:val="2"/>
        <w:numId w:val="20"/>
      </w:numPr>
      <w:spacing w:before="60" w:after="60"/>
      <w:outlineLvl w:val="2"/>
    </w:pPr>
    <w:rPr>
      <w:sz w:val="18"/>
    </w:rPr>
  </w:style>
  <w:style w:type="paragraph" w:customStyle="1" w:styleId="MENoIndent4">
    <w:name w:val="ME NoIndent 4"/>
    <w:basedOn w:val="Normal"/>
    <w:qFormat/>
    <w:pPr>
      <w:numPr>
        <w:ilvl w:val="3"/>
        <w:numId w:val="20"/>
      </w:numPr>
      <w:spacing w:before="60" w:after="60"/>
      <w:outlineLvl w:val="3"/>
    </w:pPr>
    <w:rPr>
      <w:sz w:val="18"/>
    </w:rPr>
  </w:style>
  <w:style w:type="paragraph" w:customStyle="1" w:styleId="MENoIndent5">
    <w:name w:val="ME NoIndent 5"/>
    <w:basedOn w:val="Normal"/>
    <w:qFormat/>
    <w:pPr>
      <w:numPr>
        <w:ilvl w:val="4"/>
        <w:numId w:val="20"/>
      </w:numPr>
      <w:spacing w:before="60" w:after="60"/>
      <w:outlineLvl w:val="4"/>
    </w:pPr>
    <w:rPr>
      <w:sz w:val="18"/>
    </w:rPr>
  </w:style>
  <w:style w:type="paragraph" w:customStyle="1" w:styleId="MENoIndent6">
    <w:name w:val="ME NoIndent 6"/>
    <w:basedOn w:val="Normal"/>
    <w:qFormat/>
    <w:pPr>
      <w:numPr>
        <w:ilvl w:val="5"/>
        <w:numId w:val="20"/>
      </w:numPr>
      <w:spacing w:before="60" w:after="60"/>
      <w:outlineLvl w:val="5"/>
    </w:pPr>
    <w:rPr>
      <w:sz w:val="18"/>
    </w:rPr>
  </w:style>
  <w:style w:type="paragraph" w:customStyle="1" w:styleId="MENoIndent7">
    <w:name w:val="ME NoIndent 7"/>
    <w:basedOn w:val="Normal"/>
    <w:uiPriority w:val="3"/>
    <w:semiHidden/>
    <w:unhideWhenUsed/>
    <w:qFormat/>
    <w:pPr>
      <w:numPr>
        <w:ilvl w:val="6"/>
        <w:numId w:val="20"/>
      </w:numPr>
      <w:spacing w:before="60" w:after="60"/>
      <w:outlineLvl w:val="6"/>
    </w:pPr>
    <w:rPr>
      <w:sz w:val="18"/>
    </w:rPr>
  </w:style>
  <w:style w:type="paragraph" w:customStyle="1" w:styleId="MENoIndent8">
    <w:name w:val="ME NoIndent 8"/>
    <w:basedOn w:val="Normal"/>
    <w:uiPriority w:val="3"/>
    <w:semiHidden/>
    <w:unhideWhenUsed/>
    <w:qFormat/>
    <w:pPr>
      <w:numPr>
        <w:ilvl w:val="7"/>
        <w:numId w:val="20"/>
      </w:numPr>
      <w:spacing w:before="60" w:after="60"/>
      <w:outlineLvl w:val="7"/>
    </w:pPr>
    <w:rPr>
      <w:sz w:val="18"/>
    </w:rPr>
  </w:style>
  <w:style w:type="paragraph" w:customStyle="1" w:styleId="MENoIndent9">
    <w:name w:val="ME NoIndent 9"/>
    <w:basedOn w:val="Normal"/>
    <w:uiPriority w:val="3"/>
    <w:semiHidden/>
    <w:unhideWhenUsed/>
    <w:qFormat/>
    <w:pPr>
      <w:numPr>
        <w:ilvl w:val="8"/>
        <w:numId w:val="20"/>
      </w:numPr>
      <w:spacing w:before="60" w:after="60"/>
      <w:outlineLvl w:val="8"/>
    </w:pPr>
    <w:rPr>
      <w:sz w:val="18"/>
    </w:rPr>
  </w:style>
  <w:style w:type="numbering" w:customStyle="1" w:styleId="MENoIndent">
    <w:name w:val="ME NoIndent"/>
    <w:uiPriority w:val="99"/>
    <w:pPr>
      <w:numPr>
        <w:numId w:val="19"/>
      </w:numPr>
    </w:pPr>
  </w:style>
  <w:style w:type="paragraph" w:customStyle="1" w:styleId="NormalSingle">
    <w:name w:val="Normal Single"/>
    <w:basedOn w:val="Normal"/>
    <w:uiPriority w:val="2"/>
    <w:qFormat/>
    <w:pPr>
      <w:spacing w:after="0"/>
    </w:pPr>
  </w:style>
  <w:style w:type="paragraph" w:customStyle="1" w:styleId="Bullet1">
    <w:name w:val="Bullet 1"/>
    <w:basedOn w:val="Normal"/>
    <w:uiPriority w:val="2"/>
    <w:qFormat/>
    <w:pPr>
      <w:numPr>
        <w:numId w:val="24"/>
      </w:numPr>
    </w:pPr>
  </w:style>
  <w:style w:type="paragraph" w:customStyle="1" w:styleId="Bullet2">
    <w:name w:val="Bullet 2"/>
    <w:basedOn w:val="Normal"/>
    <w:uiPriority w:val="2"/>
    <w:qFormat/>
    <w:pPr>
      <w:numPr>
        <w:ilvl w:val="1"/>
        <w:numId w:val="24"/>
      </w:numPr>
    </w:pPr>
  </w:style>
  <w:style w:type="paragraph" w:customStyle="1" w:styleId="Bullet3">
    <w:name w:val="Bullet 3"/>
    <w:basedOn w:val="Normal"/>
    <w:uiPriority w:val="2"/>
    <w:qFormat/>
    <w:pPr>
      <w:numPr>
        <w:ilvl w:val="2"/>
        <w:numId w:val="24"/>
      </w:numPr>
    </w:pPr>
  </w:style>
  <w:style w:type="numbering" w:customStyle="1" w:styleId="Bullets">
    <w:name w:val="Bullets"/>
    <w:uiPriority w:val="99"/>
    <w:pPr>
      <w:numPr>
        <w:numId w:val="23"/>
      </w:numPr>
    </w:pPr>
  </w:style>
  <w:style w:type="character" w:customStyle="1" w:styleId="HeaderChar">
    <w:name w:val="Header Char"/>
    <w:basedOn w:val="DefaultParagraphFont"/>
    <w:uiPriority w:val="1"/>
    <w:locked/>
    <w:rPr>
      <w:rFonts w:cs="Times New Roman"/>
    </w:rPr>
  </w:style>
  <w:style w:type="character" w:customStyle="1" w:styleId="BalloonTextChar">
    <w:name w:val="Balloon Text Char"/>
    <w:basedOn w:val="DefaultParagraphFont"/>
    <w:uiPriority w:val="99"/>
    <w:semiHidden/>
    <w:rPr>
      <w:rFonts w:ascii="Tahoma" w:hAnsi="Tahoma" w:cs="Tahoma"/>
      <w:sz w:val="16"/>
      <w:szCs w:val="16"/>
    </w:rPr>
  </w:style>
  <w:style w:type="character" w:customStyle="1" w:styleId="Heading2Char">
    <w:name w:val="Heading 2 Char"/>
    <w:basedOn w:val="DefaultParagraphFont"/>
    <w:link w:val="Heading2"/>
    <w:uiPriority w:val="1"/>
    <w:rsid w:val="001A1771"/>
    <w:rPr>
      <w:rFonts w:ascii="Arial" w:hAnsi="Arial" w:cs="Angsana New"/>
      <w:b/>
      <w:bCs/>
      <w:i/>
      <w:iCs/>
      <w:szCs w:val="22"/>
      <w:lang w:eastAsia="zh-CN" w:bidi="th-TH"/>
    </w:rPr>
  </w:style>
  <w:style w:type="paragraph" w:customStyle="1" w:styleId="MEGen7">
    <w:name w:val="ME Gen 7"/>
    <w:basedOn w:val="Normal"/>
    <w:next w:val="Normal"/>
    <w:uiPriority w:val="99"/>
    <w:rsid w:val="00D16009"/>
    <w:pPr>
      <w:tabs>
        <w:tab w:val="num" w:pos="5103"/>
      </w:tabs>
      <w:spacing w:after="240" w:line="240" w:lineRule="auto"/>
      <w:ind w:left="5103" w:hanging="850"/>
      <w:outlineLvl w:val="6"/>
    </w:pPr>
    <w:rPr>
      <w:rFonts w:ascii="Times New Roman" w:hAnsi="Times New Roman" w:cs="Times New Roman"/>
      <w:sz w:val="24"/>
      <w:szCs w:val="20"/>
      <w:lang w:eastAsia="en-GB" w:bidi="ar-SA"/>
    </w:rPr>
  </w:style>
  <w:style w:type="paragraph" w:customStyle="1" w:styleId="MENormalIndent">
    <w:name w:val="ME Normal + Indent"/>
    <w:basedOn w:val="Normal"/>
    <w:uiPriority w:val="1"/>
    <w:qFormat/>
    <w:rsid w:val="00D16009"/>
    <w:pPr>
      <w:spacing w:after="140" w:line="280" w:lineRule="exact"/>
      <w:ind w:left="680"/>
    </w:pPr>
    <w:rPr>
      <w:rFonts w:ascii="Times New Roman" w:hAnsi="Times New Roman" w:cs="Times New Roman"/>
      <w:sz w:val="22"/>
      <w:szCs w:val="20"/>
      <w:lang w:eastAsia="en-GB" w:bidi="ar-SA"/>
    </w:rPr>
  </w:style>
  <w:style w:type="character" w:customStyle="1" w:styleId="MELegal3Char">
    <w:name w:val="ME Legal 3 Char"/>
    <w:aliases w:val="l3 Char Char,l3 Char,ME Legal 31 Char Char"/>
    <w:basedOn w:val="DefaultParagraphFont"/>
    <w:link w:val="MELegal3"/>
    <w:rsid w:val="00D16009"/>
    <w:rPr>
      <w:rFonts w:ascii="Arial" w:hAnsi="Arial" w:cs="Angsana New"/>
      <w:szCs w:val="22"/>
      <w:lang w:eastAsia="zh-CN" w:bidi="th-TH"/>
    </w:rPr>
  </w:style>
  <w:style w:type="character" w:customStyle="1" w:styleId="MELegal2CharChar">
    <w:name w:val="ME Legal 2 Char Char"/>
    <w:basedOn w:val="DefaultParagraphFont"/>
    <w:link w:val="MELegal2"/>
    <w:uiPriority w:val="99"/>
    <w:rsid w:val="003B3F59"/>
    <w:rPr>
      <w:rFonts w:ascii="Arial Bold" w:hAnsi="Arial Bold" w:cs="Angsana New"/>
      <w:b/>
      <w:spacing w:val="-6"/>
      <w:sz w:val="22"/>
      <w:szCs w:val="22"/>
      <w:lang w:eastAsia="zh-CN" w:bidi="th-TH"/>
    </w:rPr>
  </w:style>
  <w:style w:type="character" w:customStyle="1" w:styleId="MELegal1Char">
    <w:name w:val="ME Legal 1 Char"/>
    <w:basedOn w:val="DefaultParagraphFont"/>
    <w:link w:val="MELegal1"/>
    <w:uiPriority w:val="99"/>
    <w:rsid w:val="003B3F59"/>
    <w:rPr>
      <w:rFonts w:ascii="Arial" w:hAnsi="Arial" w:cs="Angsana New"/>
      <w:spacing w:val="-6"/>
      <w:sz w:val="28"/>
      <w:szCs w:val="22"/>
      <w:lang w:eastAsia="zh-CN" w:bidi="th-TH"/>
    </w:rPr>
  </w:style>
  <w:style w:type="character" w:customStyle="1" w:styleId="MELegal2Char">
    <w:name w:val="ME Legal 2 Char"/>
    <w:basedOn w:val="DefaultParagraphFont"/>
    <w:locked/>
    <w:rsid w:val="003B3F59"/>
    <w:rPr>
      <w:rFonts w:ascii="Arial Bold" w:hAnsi="Arial Bold" w:cs="Angsana New"/>
      <w:b/>
      <w:spacing w:val="-6"/>
      <w:sz w:val="22"/>
      <w:szCs w:val="22"/>
      <w:lang w:eastAsia="zh-CN" w:bidi="th-TH"/>
    </w:rPr>
  </w:style>
  <w:style w:type="character" w:customStyle="1" w:styleId="MELegal4Char">
    <w:name w:val="ME Legal 4 Char"/>
    <w:basedOn w:val="DefaultParagraphFont"/>
    <w:link w:val="MELegal4"/>
    <w:uiPriority w:val="99"/>
    <w:rsid w:val="00963EDA"/>
    <w:rPr>
      <w:rFonts w:ascii="Arial" w:hAnsi="Arial" w:cs="Angsana New"/>
      <w:szCs w:val="22"/>
      <w:lang w:eastAsia="zh-CN" w:bidi="th-TH"/>
    </w:rPr>
  </w:style>
  <w:style w:type="paragraph" w:styleId="Revision">
    <w:name w:val="Revision"/>
    <w:hidden/>
    <w:uiPriority w:val="99"/>
    <w:semiHidden/>
    <w:rsid w:val="007E2B59"/>
    <w:rPr>
      <w:rFonts w:ascii="Arial" w:hAnsi="Arial" w:cs="Angsana New"/>
      <w:szCs w:val="22"/>
      <w:lang w:eastAsia="zh-CN" w:bidi="th-TH"/>
    </w:rPr>
  </w:style>
  <w:style w:type="paragraph" w:customStyle="1" w:styleId="MERWlvl1">
    <w:name w:val="MERW lvl1"/>
    <w:basedOn w:val="Normal"/>
    <w:link w:val="MERWlvl1Char"/>
    <w:uiPriority w:val="1"/>
    <w:qFormat/>
    <w:rsid w:val="000638A7"/>
    <w:pPr>
      <w:numPr>
        <w:numId w:val="28"/>
      </w:numPr>
      <w:spacing w:after="240" w:line="240" w:lineRule="auto"/>
      <w:jc w:val="both"/>
      <w:outlineLvl w:val="0"/>
    </w:pPr>
    <w:rPr>
      <w:rFonts w:cs="Times New Roman"/>
      <w:sz w:val="22"/>
      <w:szCs w:val="20"/>
      <w:lang w:val="en-NZ" w:eastAsia="en-GB" w:bidi="ar-SA"/>
    </w:rPr>
  </w:style>
  <w:style w:type="paragraph" w:customStyle="1" w:styleId="MERWlvl2">
    <w:name w:val="MERW lvl2"/>
    <w:basedOn w:val="Normal"/>
    <w:uiPriority w:val="1"/>
    <w:qFormat/>
    <w:rsid w:val="000638A7"/>
    <w:pPr>
      <w:numPr>
        <w:ilvl w:val="1"/>
        <w:numId w:val="28"/>
      </w:numPr>
      <w:spacing w:after="240" w:line="240" w:lineRule="auto"/>
      <w:jc w:val="both"/>
      <w:outlineLvl w:val="1"/>
    </w:pPr>
    <w:rPr>
      <w:rFonts w:cs="Times New Roman"/>
      <w:sz w:val="22"/>
      <w:szCs w:val="20"/>
      <w:lang w:val="en-NZ" w:eastAsia="en-GB" w:bidi="ar-SA"/>
    </w:rPr>
  </w:style>
  <w:style w:type="paragraph" w:customStyle="1" w:styleId="MERWlvl3">
    <w:name w:val="MERW lvl3"/>
    <w:basedOn w:val="Normal"/>
    <w:uiPriority w:val="1"/>
    <w:qFormat/>
    <w:rsid w:val="000638A7"/>
    <w:pPr>
      <w:numPr>
        <w:ilvl w:val="2"/>
        <w:numId w:val="28"/>
      </w:numPr>
      <w:spacing w:after="240" w:line="240" w:lineRule="auto"/>
      <w:jc w:val="both"/>
      <w:outlineLvl w:val="2"/>
    </w:pPr>
    <w:rPr>
      <w:rFonts w:cs="Times New Roman"/>
      <w:sz w:val="22"/>
      <w:szCs w:val="20"/>
      <w:lang w:val="en-NZ" w:eastAsia="en-GB" w:bidi="ar-SA"/>
    </w:rPr>
  </w:style>
  <w:style w:type="paragraph" w:customStyle="1" w:styleId="MERWlvl4">
    <w:name w:val="MERW lvl4"/>
    <w:basedOn w:val="Normal"/>
    <w:uiPriority w:val="1"/>
    <w:qFormat/>
    <w:rsid w:val="000638A7"/>
    <w:pPr>
      <w:numPr>
        <w:ilvl w:val="4"/>
        <w:numId w:val="28"/>
      </w:numPr>
      <w:spacing w:after="240" w:line="240" w:lineRule="auto"/>
      <w:jc w:val="both"/>
      <w:outlineLvl w:val="3"/>
    </w:pPr>
    <w:rPr>
      <w:rFonts w:cs="Times New Roman"/>
      <w:sz w:val="22"/>
      <w:szCs w:val="20"/>
      <w:lang w:val="en-NZ" w:eastAsia="en-GB" w:bidi="ar-SA"/>
    </w:rPr>
  </w:style>
  <w:style w:type="paragraph" w:customStyle="1" w:styleId="MERWlvl5">
    <w:name w:val="MERW lvl5"/>
    <w:basedOn w:val="Normal"/>
    <w:uiPriority w:val="1"/>
    <w:qFormat/>
    <w:rsid w:val="000638A7"/>
    <w:pPr>
      <w:numPr>
        <w:ilvl w:val="5"/>
        <w:numId w:val="28"/>
      </w:numPr>
      <w:spacing w:after="240" w:line="240" w:lineRule="auto"/>
      <w:jc w:val="both"/>
      <w:outlineLvl w:val="4"/>
    </w:pPr>
    <w:rPr>
      <w:rFonts w:cs="Times New Roman"/>
      <w:sz w:val="22"/>
      <w:szCs w:val="20"/>
      <w:lang w:val="en-NZ" w:eastAsia="en-GB" w:bidi="ar-SA"/>
    </w:rPr>
  </w:style>
  <w:style w:type="paragraph" w:customStyle="1" w:styleId="MERWlvl6">
    <w:name w:val="MERW lvl6"/>
    <w:basedOn w:val="Normal"/>
    <w:uiPriority w:val="1"/>
    <w:qFormat/>
    <w:rsid w:val="000638A7"/>
    <w:pPr>
      <w:numPr>
        <w:ilvl w:val="6"/>
        <w:numId w:val="28"/>
      </w:numPr>
      <w:spacing w:after="240" w:line="240" w:lineRule="auto"/>
      <w:jc w:val="both"/>
      <w:outlineLvl w:val="5"/>
    </w:pPr>
    <w:rPr>
      <w:rFonts w:cs="Times New Roman"/>
      <w:sz w:val="22"/>
      <w:szCs w:val="20"/>
      <w:lang w:val="en-NZ" w:eastAsia="en-GB" w:bidi="ar-SA"/>
    </w:rPr>
  </w:style>
  <w:style w:type="paragraph" w:customStyle="1" w:styleId="MERWPara">
    <w:name w:val="MERW Para"/>
    <w:basedOn w:val="Normal"/>
    <w:rsid w:val="000638A7"/>
    <w:pPr>
      <w:spacing w:after="0" w:line="240" w:lineRule="auto"/>
      <w:jc w:val="both"/>
      <w:outlineLvl w:val="8"/>
    </w:pPr>
    <w:rPr>
      <w:rFonts w:cs="Times New Roman"/>
      <w:sz w:val="22"/>
      <w:szCs w:val="20"/>
      <w:lang w:val="en-NZ" w:eastAsia="en-GB" w:bidi="ar-SA"/>
    </w:rPr>
  </w:style>
  <w:style w:type="character" w:customStyle="1" w:styleId="MERWlvl1Char">
    <w:name w:val="MERW lvl1 Char"/>
    <w:link w:val="MERWlvl1"/>
    <w:uiPriority w:val="1"/>
    <w:rsid w:val="000638A7"/>
    <w:rPr>
      <w:rFonts w:ascii="Arial" w:hAnsi="Arial"/>
      <w:sz w:val="22"/>
      <w:lang w:val="en-NZ" w:eastAsia="en-GB"/>
    </w:rPr>
  </w:style>
  <w:style w:type="paragraph" w:customStyle="1" w:styleId="MERWlvl7">
    <w:name w:val="MERW lvl7"/>
    <w:basedOn w:val="Normal"/>
    <w:uiPriority w:val="1"/>
    <w:rsid w:val="00867137"/>
    <w:pPr>
      <w:tabs>
        <w:tab w:val="num" w:pos="1361"/>
      </w:tabs>
      <w:spacing w:after="240" w:line="240" w:lineRule="auto"/>
      <w:ind w:left="1361" w:hanging="681"/>
      <w:jc w:val="both"/>
      <w:outlineLvl w:val="6"/>
    </w:pPr>
    <w:rPr>
      <w:rFonts w:eastAsiaTheme="minorHAnsi" w:cstheme="minorBidi"/>
      <w:sz w:val="22"/>
      <w:lang w:val="en-NZ" w:eastAsia="en-US" w:bidi="en-US"/>
    </w:rPr>
  </w:style>
  <w:style w:type="paragraph" w:customStyle="1" w:styleId="TxBrc2">
    <w:name w:val="TxBr_c2"/>
    <w:basedOn w:val="Normal"/>
    <w:uiPriority w:val="99"/>
    <w:rsid w:val="00867137"/>
    <w:pPr>
      <w:widowControl w:val="0"/>
      <w:spacing w:after="0"/>
      <w:jc w:val="center"/>
    </w:pPr>
    <w:rPr>
      <w:rFonts w:ascii="Times New Roman" w:hAnsi="Times New Roman" w:cs="Times New Roman"/>
      <w:sz w:val="24"/>
      <w:szCs w:val="20"/>
      <w:lang w:val="en-GB" w:eastAsia="en-US" w:bidi="ar-SA"/>
    </w:rPr>
  </w:style>
  <w:style w:type="paragraph" w:customStyle="1" w:styleId="TxBrp5">
    <w:name w:val="TxBr_p5"/>
    <w:basedOn w:val="Normal"/>
    <w:uiPriority w:val="99"/>
    <w:rsid w:val="00867137"/>
    <w:pPr>
      <w:widowControl w:val="0"/>
      <w:tabs>
        <w:tab w:val="left" w:pos="204"/>
      </w:tabs>
      <w:spacing w:after="0"/>
    </w:pPr>
    <w:rPr>
      <w:rFonts w:ascii="Times New Roman" w:hAnsi="Times New Roman" w:cs="Times New Roman"/>
      <w:sz w:val="24"/>
      <w:szCs w:val="20"/>
      <w:lang w:val="en-GB" w:eastAsia="en-US" w:bidi="ar-SA"/>
    </w:rPr>
  </w:style>
  <w:style w:type="paragraph" w:styleId="ListParagraph">
    <w:name w:val="List Paragraph"/>
    <w:basedOn w:val="Normal"/>
    <w:link w:val="ListParagraphChar"/>
    <w:uiPriority w:val="34"/>
    <w:qFormat/>
    <w:rsid w:val="00B3754E"/>
    <w:pPr>
      <w:spacing w:after="280" w:line="240" w:lineRule="auto"/>
      <w:ind w:left="720"/>
      <w:contextualSpacing/>
      <w:jc w:val="both"/>
    </w:pPr>
    <w:rPr>
      <w:rFonts w:cs="Times New Roman"/>
      <w:szCs w:val="20"/>
      <w:lang w:eastAsia="en-US" w:bidi="ar-SA"/>
    </w:rPr>
  </w:style>
  <w:style w:type="character" w:customStyle="1" w:styleId="ListParagraphChar">
    <w:name w:val="List Paragraph Char"/>
    <w:link w:val="ListParagraph"/>
    <w:uiPriority w:val="34"/>
    <w:rsid w:val="00B3754E"/>
    <w:rPr>
      <w:rFonts w:ascii="Arial" w:hAnsi="Arial"/>
      <w:lang w:eastAsia="en-US"/>
    </w:rPr>
  </w:style>
  <w:style w:type="character" w:customStyle="1" w:styleId="UnresolvedMention1">
    <w:name w:val="Unresolved Mention1"/>
    <w:basedOn w:val="DefaultParagraphFont"/>
    <w:uiPriority w:val="99"/>
    <w:semiHidden/>
    <w:unhideWhenUsed/>
    <w:rsid w:val="008962B1"/>
    <w:rPr>
      <w:color w:val="605E5C"/>
      <w:shd w:val="clear" w:color="auto" w:fill="E1DFDD"/>
    </w:rPr>
  </w:style>
  <w:style w:type="character" w:customStyle="1" w:styleId="UnresolvedMention2">
    <w:name w:val="Unresolved Mention2"/>
    <w:basedOn w:val="DefaultParagraphFont"/>
    <w:uiPriority w:val="99"/>
    <w:semiHidden/>
    <w:unhideWhenUsed/>
    <w:rsid w:val="004327C3"/>
    <w:rPr>
      <w:color w:val="605E5C"/>
      <w:shd w:val="clear" w:color="auto" w:fill="E1DFDD"/>
    </w:rPr>
  </w:style>
  <w:style w:type="character" w:customStyle="1" w:styleId="UnresolvedMention3">
    <w:name w:val="Unresolved Mention3"/>
    <w:basedOn w:val="DefaultParagraphFont"/>
    <w:uiPriority w:val="99"/>
    <w:semiHidden/>
    <w:unhideWhenUsed/>
    <w:rsid w:val="004843B5"/>
    <w:rPr>
      <w:color w:val="605E5C"/>
      <w:shd w:val="clear" w:color="auto" w:fill="E1DFDD"/>
    </w:rPr>
  </w:style>
  <w:style w:type="character" w:customStyle="1" w:styleId="normaltextrun">
    <w:name w:val="normaltextrun"/>
    <w:basedOn w:val="DefaultParagraphFont"/>
    <w:rsid w:val="00E76390"/>
  </w:style>
  <w:style w:type="character" w:customStyle="1" w:styleId="eop">
    <w:name w:val="eop"/>
    <w:basedOn w:val="DefaultParagraphFont"/>
    <w:rsid w:val="00E76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063338">
      <w:bodyDiv w:val="1"/>
      <w:marLeft w:val="0"/>
      <w:marRight w:val="0"/>
      <w:marTop w:val="0"/>
      <w:marBottom w:val="0"/>
      <w:divBdr>
        <w:top w:val="none" w:sz="0" w:space="0" w:color="auto"/>
        <w:left w:val="none" w:sz="0" w:space="0" w:color="auto"/>
        <w:bottom w:val="none" w:sz="0" w:space="0" w:color="auto"/>
        <w:right w:val="none" w:sz="0" w:space="0" w:color="auto"/>
      </w:divBdr>
    </w:div>
    <w:div w:id="976571536">
      <w:bodyDiv w:val="1"/>
      <w:marLeft w:val="0"/>
      <w:marRight w:val="0"/>
      <w:marTop w:val="0"/>
      <w:marBottom w:val="0"/>
      <w:divBdr>
        <w:top w:val="none" w:sz="0" w:space="0" w:color="auto"/>
        <w:left w:val="none" w:sz="0" w:space="0" w:color="auto"/>
        <w:bottom w:val="none" w:sz="0" w:space="0" w:color="auto"/>
        <w:right w:val="none" w:sz="0" w:space="0" w:color="auto"/>
      </w:divBdr>
    </w:div>
    <w:div w:id="1242593699">
      <w:bodyDiv w:val="1"/>
      <w:marLeft w:val="0"/>
      <w:marRight w:val="0"/>
      <w:marTop w:val="0"/>
      <w:marBottom w:val="0"/>
      <w:divBdr>
        <w:top w:val="none" w:sz="0" w:space="0" w:color="auto"/>
        <w:left w:val="none" w:sz="0" w:space="0" w:color="auto"/>
        <w:bottom w:val="none" w:sz="0" w:space="0" w:color="auto"/>
        <w:right w:val="none" w:sz="0" w:space="0" w:color="auto"/>
      </w:divBdr>
    </w:div>
    <w:div w:id="1350524503">
      <w:bodyDiv w:val="1"/>
      <w:marLeft w:val="0"/>
      <w:marRight w:val="0"/>
      <w:marTop w:val="0"/>
      <w:marBottom w:val="0"/>
      <w:divBdr>
        <w:top w:val="none" w:sz="0" w:space="0" w:color="auto"/>
        <w:left w:val="none" w:sz="0" w:space="0" w:color="auto"/>
        <w:bottom w:val="none" w:sz="0" w:space="0" w:color="auto"/>
        <w:right w:val="none" w:sz="0" w:space="0" w:color="auto"/>
      </w:divBdr>
    </w:div>
    <w:div w:id="1528062277">
      <w:bodyDiv w:val="1"/>
      <w:marLeft w:val="0"/>
      <w:marRight w:val="0"/>
      <w:marTop w:val="0"/>
      <w:marBottom w:val="0"/>
      <w:divBdr>
        <w:top w:val="none" w:sz="0" w:space="0" w:color="auto"/>
        <w:left w:val="none" w:sz="0" w:space="0" w:color="auto"/>
        <w:bottom w:val="none" w:sz="0" w:space="0" w:color="auto"/>
        <w:right w:val="none" w:sz="0" w:space="0" w:color="auto"/>
      </w:divBdr>
    </w:div>
    <w:div w:id="1888951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a15829b-b4e6-49d6-8e04-e1a54924e910" xsi:nil="true"/>
    <lcf76f155ced4ddcb4097134ff3c332f xmlns="f45b1fe4-40d1-4fa0-acf5-28e1ef0e828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8491FB8156394DA6EFD31789CCAA57" ma:contentTypeVersion="17" ma:contentTypeDescription="Create a new document." ma:contentTypeScope="" ma:versionID="44bff790e31229b757dfe54f3d40c5e0">
  <xsd:schema xmlns:xsd="http://www.w3.org/2001/XMLSchema" xmlns:xs="http://www.w3.org/2001/XMLSchema" xmlns:p="http://schemas.microsoft.com/office/2006/metadata/properties" xmlns:ns2="f45b1fe4-40d1-4fa0-acf5-28e1ef0e828b" xmlns:ns3="5a15829b-b4e6-49d6-8e04-e1a54924e910" targetNamespace="http://schemas.microsoft.com/office/2006/metadata/properties" ma:root="true" ma:fieldsID="8a1966b8ba405775173c8df0f7ae180c" ns2:_="" ns3:_="">
    <xsd:import namespace="f45b1fe4-40d1-4fa0-acf5-28e1ef0e828b"/>
    <xsd:import namespace="5a15829b-b4e6-49d6-8e04-e1a54924e9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b1fe4-40d1-4fa0-acf5-28e1ef0e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4426d61-1fe1-415a-84fe-b1ad077333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15829b-b4e6-49d6-8e04-e1a54924e91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ad01ba-c124-49c8-955d-405eb934e8c8}" ma:internalName="TaxCatchAll" ma:showField="CatchAllData" ma:web="5a15829b-b4e6-49d6-8e04-e1a54924e9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p r o p e r t i e s   x m l n s = " h t t p : / / w w w . i m a n a g e . c o m / w o r k / x m l s c h e m a " >  
     < d o c u m e n t i d > M e r w l i b ! 9 0 0 3 1 9 0 5 0 . 7 < / d o c u m e n t i d >  
     < s e n d e r i d > M V D < / s e n d e r i d >  
     < s e n d e r e m a i l > M I L E S . D E A N @ M I N T E R E L L I S O N . C O . N Z < / s e n d e r e m a i l >  
     < l a s t m o d i f i e d > 2 0 2 2 - 0 7 - 1 4 T 1 6 : 0 7 : 0 0 . 0 0 0 0 0 0 0 + 1 2 : 0 0 < / l a s t m o d i f i e d >  
     < d a t a b a s e > M e r w l i b < / d a t a b a s e >  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6FCADC-E7DE-403C-9000-8610960FBDE4}">
  <ds:schemaRefs>
    <ds:schemaRef ds:uri="http://schemas.openxmlformats.org/officeDocument/2006/bibliography"/>
  </ds:schemaRefs>
</ds:datastoreItem>
</file>

<file path=customXml/itemProps2.xml><?xml version="1.0" encoding="utf-8"?>
<ds:datastoreItem xmlns:ds="http://schemas.openxmlformats.org/officeDocument/2006/customXml" ds:itemID="{C15F9D2F-8536-482B-BF78-A06170792CB0}">
  <ds:schemaRefs>
    <ds:schemaRef ds:uri="http://schemas.microsoft.com/office/2006/metadata/properties"/>
    <ds:schemaRef ds:uri="http://schemas.microsoft.com/office/infopath/2007/PartnerControls"/>
    <ds:schemaRef ds:uri="2edd8cad-8aae-4024-bcba-b702ed485dff"/>
  </ds:schemaRefs>
</ds:datastoreItem>
</file>

<file path=customXml/itemProps3.xml><?xml version="1.0" encoding="utf-8"?>
<ds:datastoreItem xmlns:ds="http://schemas.openxmlformats.org/officeDocument/2006/customXml" ds:itemID="{3541216C-5F5E-4656-8F5E-BA8CF640EB80}"/>
</file>

<file path=customXml/itemProps4.xml><?xml version="1.0" encoding="utf-8"?>
<ds:datastoreItem xmlns:ds="http://schemas.openxmlformats.org/officeDocument/2006/customXml" ds:itemID="{96EBDD17-A239-48D5-820F-FE8F3D3906B2}">
  <ds:schemaRefs>
    <ds:schemaRef ds:uri="http://www.imanage.com/work/xmlschema"/>
  </ds:schemaRefs>
</ds:datastoreItem>
</file>

<file path=customXml/itemProps5.xml><?xml version="1.0" encoding="utf-8"?>
<ds:datastoreItem xmlns:ds="http://schemas.openxmlformats.org/officeDocument/2006/customXml" ds:itemID="{6DDFEAB2-D160-4EF2-9E89-3286BDD7B2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3537</Words>
  <Characters>20165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Miles Dean</dc:creator>
  <cp:lastModifiedBy>Marin Surgenor</cp:lastModifiedBy>
  <cp:revision>2</cp:revision>
  <cp:lastPrinted>2021-04-06T04:12:00Z</cp:lastPrinted>
  <dcterms:created xsi:type="dcterms:W3CDTF">2023-10-03T03:55:00Z</dcterms:created>
  <dcterms:modified xsi:type="dcterms:W3CDTF">2023-10-03T03:55:00Z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RW.imProfileClass">
    <vt:lpwstr>PLAIN</vt:lpwstr>
  </property>
  <property fmtid="{D5CDD505-2E9C-101B-9397-08002B2CF9AE}" pid="3" name="MERW.imProfileClassDescription">
    <vt:lpwstr>Plain</vt:lpwstr>
  </property>
  <property fmtid="{D5CDD505-2E9C-101B-9397-08002B2CF9AE}" pid="4" name="MERW.imProfileType">
    <vt:lpwstr>WORDX</vt:lpwstr>
  </property>
  <property fmtid="{D5CDD505-2E9C-101B-9397-08002B2CF9AE}" pid="5" name="MERW.imProfileTypeDescription">
    <vt:lpwstr>WORD 2007</vt:lpwstr>
  </property>
  <property fmtid="{D5CDD505-2E9C-101B-9397-08002B2CF9AE}" pid="6" name="MERW.imProfileAuthor">
    <vt:lpwstr>MVD</vt:lpwstr>
  </property>
  <property fmtid="{D5CDD505-2E9C-101B-9397-08002B2CF9AE}" pid="7" name="MERW.imProfileAuthorDescription">
    <vt:lpwstr>Miles Dean</vt:lpwstr>
  </property>
  <property fmtid="{D5CDD505-2E9C-101B-9397-08002B2CF9AE}" pid="8" name="MERW.imProfileOperator">
    <vt:lpwstr>MVD</vt:lpwstr>
  </property>
  <property fmtid="{D5CDD505-2E9C-101B-9397-08002B2CF9AE}" pid="9" name="MERW.imProfileOperatorDescription">
    <vt:lpwstr>Miles Dean</vt:lpwstr>
  </property>
  <property fmtid="{D5CDD505-2E9C-101B-9397-08002B2CF9AE}" pid="10" name="MERW.imProfileCustom1">
    <vt:lpwstr>176152</vt:lpwstr>
  </property>
  <property fmtid="{D5CDD505-2E9C-101B-9397-08002B2CF9AE}" pid="11" name="MERW.imProfileCustom1Description">
    <vt:lpwstr>Kainga Ora - Homes and Communities</vt:lpwstr>
  </property>
  <property fmtid="{D5CDD505-2E9C-101B-9397-08002B2CF9AE}" pid="12" name="MERW.imProfileCustom2">
    <vt:lpwstr>301006719</vt:lpwstr>
  </property>
  <property fmtid="{D5CDD505-2E9C-101B-9397-08002B2CF9AE}" pid="13" name="MERW.imProfileCustom2Description">
    <vt:lpwstr>KiwiBuild</vt:lpwstr>
  </property>
  <property fmtid="{D5CDD505-2E9C-101B-9397-08002B2CF9AE}" pid="14" name="MERW.imProfileDescription">
    <vt:lpwstr>Template Relationship and Option Agreement - 2022 review</vt:lpwstr>
  </property>
  <property fmtid="{D5CDD505-2E9C-101B-9397-08002B2CF9AE}" pid="15" name="MERW.imProfileDocNum">
    <vt:i4>900319050</vt:i4>
  </property>
  <property fmtid="{D5CDD505-2E9C-101B-9397-08002B2CF9AE}" pid="16" name="MERW.imProfileVersion">
    <vt:i4>7</vt:i4>
  </property>
  <property fmtid="{D5CDD505-2E9C-101B-9397-08002B2CF9AE}" pid="17" name="MERW.imProfileDatabase">
    <vt:lpwstr>Merwlib</vt:lpwstr>
  </property>
  <property fmtid="{D5CDD505-2E9C-101B-9397-08002B2CF9AE}" pid="18" name="MERW.imProfileEditDate">
    <vt:filetime>2022-07-13T16:05:50Z</vt:filetime>
  </property>
  <property fmtid="{D5CDD505-2E9C-101B-9397-08002B2CF9AE}" pid="19" name="ContentTypeId">
    <vt:lpwstr>0x010100738491FB8156394DA6EFD31789CCAA57</vt:lpwstr>
  </property>
</Properties>
</file>